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A2B0A" w14:textId="209FD864" w:rsidR="000B0567" w:rsidRDefault="000B0567" w:rsidP="00BE1E36">
      <w:pPr>
        <w:ind w:firstLine="0"/>
        <w:jc w:val="center"/>
        <w:rPr>
          <w:rFonts w:ascii="Times New Roman" w:hAnsi="Times New Roman" w:cs="Times New Roman"/>
          <w:b/>
          <w:bCs/>
          <w:sz w:val="24"/>
          <w:szCs w:val="24"/>
        </w:rPr>
      </w:pPr>
    </w:p>
    <w:p w14:paraId="5B65EC1E" w14:textId="77777777" w:rsidR="000B0567" w:rsidRDefault="000B0567" w:rsidP="000B0567">
      <w:pPr>
        <w:spacing w:line="240" w:lineRule="auto"/>
        <w:jc w:val="center"/>
        <w:rPr>
          <w:rFonts w:ascii="Times New Roman" w:hAnsi="Times New Roman" w:cs="Times New Roman"/>
          <w:sz w:val="24"/>
          <w:szCs w:val="24"/>
        </w:rPr>
      </w:pPr>
      <w:r>
        <w:rPr>
          <w:rFonts w:ascii="Times New Roman" w:hAnsi="Times New Roman" w:cs="Times New Roman"/>
          <w:sz w:val="24"/>
          <w:szCs w:val="24"/>
        </w:rPr>
        <w:t>PATVIRTINTA</w:t>
      </w:r>
    </w:p>
    <w:p w14:paraId="70202E36" w14:textId="77777777" w:rsidR="000B0567" w:rsidRDefault="000B0567" w:rsidP="000B056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Biržų rajono Kirdonių universalaus</w:t>
      </w:r>
    </w:p>
    <w:p w14:paraId="1D99BC5D" w14:textId="77777777" w:rsidR="000B0567" w:rsidRDefault="000B0567" w:rsidP="000B056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daugiafunkcio centro direktoriaus </w:t>
      </w:r>
    </w:p>
    <w:p w14:paraId="2DDC013F" w14:textId="6E4A3B0A" w:rsidR="000B0567" w:rsidRDefault="000B0567" w:rsidP="000B056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92591">
        <w:rPr>
          <w:rFonts w:ascii="Times New Roman" w:hAnsi="Times New Roman" w:cs="Times New Roman"/>
          <w:sz w:val="24"/>
          <w:szCs w:val="24"/>
        </w:rPr>
        <w:t xml:space="preserve">                        </w:t>
      </w:r>
      <w:r w:rsidR="008F4EBA">
        <w:rPr>
          <w:rFonts w:ascii="Times New Roman" w:hAnsi="Times New Roman" w:cs="Times New Roman"/>
          <w:sz w:val="24"/>
          <w:szCs w:val="24"/>
        </w:rPr>
        <w:t xml:space="preserve"> 2024 m. sausio 8</w:t>
      </w:r>
      <w:r w:rsidR="00FB5C92">
        <w:rPr>
          <w:rFonts w:ascii="Times New Roman" w:hAnsi="Times New Roman" w:cs="Times New Roman"/>
          <w:sz w:val="24"/>
          <w:szCs w:val="24"/>
        </w:rPr>
        <w:t xml:space="preserve"> d. įsakymu Nr. V-</w:t>
      </w:r>
      <w:r w:rsidR="008F4EBA">
        <w:rPr>
          <w:rFonts w:ascii="Times New Roman" w:hAnsi="Times New Roman" w:cs="Times New Roman"/>
          <w:sz w:val="24"/>
          <w:szCs w:val="24"/>
        </w:rPr>
        <w:t>1</w:t>
      </w:r>
    </w:p>
    <w:p w14:paraId="6C288FF9" w14:textId="77777777" w:rsidR="000B0567" w:rsidRDefault="000B0567" w:rsidP="000B0567">
      <w:pPr>
        <w:spacing w:line="240" w:lineRule="auto"/>
        <w:rPr>
          <w:rFonts w:ascii="Times New Roman" w:hAnsi="Times New Roman" w:cs="Times New Roman"/>
          <w:sz w:val="24"/>
          <w:szCs w:val="24"/>
        </w:rPr>
      </w:pPr>
    </w:p>
    <w:p w14:paraId="6B28253C" w14:textId="77777777" w:rsidR="000B0567" w:rsidRDefault="000B0567" w:rsidP="000B056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E2970A5" w14:textId="77777777" w:rsidR="000B0567" w:rsidRDefault="000B0567" w:rsidP="000B0567">
      <w:pPr>
        <w:spacing w:line="240" w:lineRule="auto"/>
        <w:jc w:val="center"/>
        <w:rPr>
          <w:rFonts w:ascii="Times New Roman" w:hAnsi="Times New Roman" w:cs="Times New Roman"/>
          <w:sz w:val="24"/>
          <w:szCs w:val="24"/>
        </w:rPr>
      </w:pPr>
    </w:p>
    <w:p w14:paraId="16D361E8" w14:textId="77777777" w:rsidR="000B0567" w:rsidRDefault="000B0567" w:rsidP="000B0567">
      <w:pPr>
        <w:spacing w:line="240" w:lineRule="auto"/>
        <w:jc w:val="center"/>
        <w:rPr>
          <w:rFonts w:ascii="Times New Roman" w:hAnsi="Times New Roman" w:cs="Times New Roman"/>
          <w:sz w:val="24"/>
          <w:szCs w:val="24"/>
        </w:rPr>
      </w:pPr>
    </w:p>
    <w:p w14:paraId="465FAD6A" w14:textId="77777777" w:rsidR="000B0567" w:rsidRDefault="000B0567" w:rsidP="000B0567">
      <w:pPr>
        <w:spacing w:line="240" w:lineRule="auto"/>
        <w:jc w:val="center"/>
        <w:rPr>
          <w:rFonts w:ascii="Times New Roman" w:hAnsi="Times New Roman" w:cs="Times New Roman"/>
          <w:sz w:val="24"/>
          <w:szCs w:val="24"/>
        </w:rPr>
      </w:pPr>
    </w:p>
    <w:p w14:paraId="5F8C94D2" w14:textId="77777777" w:rsidR="000B0567" w:rsidRDefault="000B0567" w:rsidP="000B0567">
      <w:pPr>
        <w:spacing w:line="240" w:lineRule="auto"/>
        <w:jc w:val="center"/>
        <w:rPr>
          <w:rFonts w:ascii="Times New Roman" w:hAnsi="Times New Roman" w:cs="Times New Roman"/>
          <w:sz w:val="24"/>
          <w:szCs w:val="24"/>
        </w:rPr>
      </w:pPr>
    </w:p>
    <w:p w14:paraId="2F3629E9" w14:textId="77777777" w:rsidR="000B0567" w:rsidRDefault="000B0567" w:rsidP="000B0567">
      <w:pPr>
        <w:spacing w:line="240" w:lineRule="auto"/>
        <w:rPr>
          <w:rFonts w:ascii="Times New Roman" w:hAnsi="Times New Roman" w:cs="Times New Roman"/>
          <w:sz w:val="24"/>
          <w:szCs w:val="24"/>
        </w:rPr>
      </w:pPr>
    </w:p>
    <w:p w14:paraId="4BF29F85" w14:textId="77777777" w:rsidR="000B0567" w:rsidRDefault="000B0567" w:rsidP="000B0567">
      <w:pPr>
        <w:spacing w:line="240" w:lineRule="auto"/>
        <w:jc w:val="center"/>
        <w:rPr>
          <w:rFonts w:ascii="Times New Roman" w:hAnsi="Times New Roman" w:cs="Times New Roman"/>
          <w:sz w:val="24"/>
          <w:szCs w:val="24"/>
        </w:rPr>
      </w:pPr>
    </w:p>
    <w:p w14:paraId="35DE7CEC" w14:textId="177A1D1C" w:rsidR="000B0567" w:rsidRDefault="000B0567" w:rsidP="000B0567">
      <w:pPr>
        <w:spacing w:line="240" w:lineRule="auto"/>
        <w:jc w:val="center"/>
        <w:rPr>
          <w:rFonts w:ascii="Times New Roman" w:hAnsi="Times New Roman" w:cs="Times New Roman"/>
          <w:b/>
          <w:sz w:val="44"/>
          <w:szCs w:val="44"/>
        </w:rPr>
      </w:pPr>
      <w:r>
        <w:rPr>
          <w:rFonts w:ascii="Times New Roman" w:hAnsi="Times New Roman" w:cs="Times New Roman"/>
          <w:b/>
          <w:sz w:val="44"/>
          <w:szCs w:val="44"/>
        </w:rPr>
        <w:t>BIRŽŲ RAJONO KIRDONIŲ UNIVER</w:t>
      </w:r>
      <w:r w:rsidR="00576165">
        <w:rPr>
          <w:rFonts w:ascii="Times New Roman" w:hAnsi="Times New Roman" w:cs="Times New Roman"/>
          <w:b/>
          <w:sz w:val="44"/>
          <w:szCs w:val="44"/>
        </w:rPr>
        <w:t>SALAUS DAUGIAFUNKCIO CENTRO 2024 - 2026</w:t>
      </w:r>
      <w:r>
        <w:rPr>
          <w:rFonts w:ascii="Times New Roman" w:hAnsi="Times New Roman" w:cs="Times New Roman"/>
          <w:b/>
          <w:sz w:val="44"/>
          <w:szCs w:val="44"/>
        </w:rPr>
        <w:t xml:space="preserve"> METŲ STRATEGINIS VEIKLOS PLANAS </w:t>
      </w:r>
    </w:p>
    <w:p w14:paraId="4CB3BD53" w14:textId="1DB9CF3B" w:rsidR="000B0567" w:rsidRDefault="000B0567" w:rsidP="00E61605">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230C216" w14:textId="77777777" w:rsidR="000B0567" w:rsidRPr="00EF6326" w:rsidRDefault="000B0567" w:rsidP="000B0567">
      <w:pPr>
        <w:pStyle w:val="Sraopastraipa"/>
        <w:numPr>
          <w:ilvl w:val="0"/>
          <w:numId w:val="6"/>
        </w:numPr>
        <w:jc w:val="center"/>
        <w:rPr>
          <w:rFonts w:ascii="Times New Roman" w:hAnsi="Times New Roman" w:cs="Times New Roman"/>
          <w:b/>
          <w:bCs/>
          <w:sz w:val="28"/>
          <w:szCs w:val="28"/>
        </w:rPr>
      </w:pPr>
      <w:r w:rsidRPr="00EF6326">
        <w:rPr>
          <w:rFonts w:ascii="Times New Roman" w:hAnsi="Times New Roman" w:cs="Times New Roman"/>
          <w:b/>
          <w:bCs/>
          <w:sz w:val="28"/>
          <w:szCs w:val="28"/>
        </w:rPr>
        <w:lastRenderedPageBreak/>
        <w:t>ĮVADAS</w:t>
      </w:r>
    </w:p>
    <w:p w14:paraId="1238AA86" w14:textId="77777777" w:rsidR="00BE1E36" w:rsidRPr="00BE1E36" w:rsidRDefault="00BE1E36" w:rsidP="00BE1E36">
      <w:pPr>
        <w:ind w:firstLine="0"/>
        <w:jc w:val="center"/>
        <w:rPr>
          <w:rFonts w:ascii="Times New Roman" w:hAnsi="Times New Roman" w:cs="Times New Roman"/>
          <w:b/>
          <w:bCs/>
          <w:sz w:val="24"/>
          <w:szCs w:val="24"/>
        </w:rPr>
      </w:pPr>
    </w:p>
    <w:p w14:paraId="17AFAE1D" w14:textId="26B20107" w:rsidR="0000436A" w:rsidRPr="00BE1E36" w:rsidRDefault="00494BBC" w:rsidP="0000436A">
      <w:pPr>
        <w:ind w:firstLine="567"/>
        <w:rPr>
          <w:rFonts w:ascii="Times New Roman" w:hAnsi="Times New Roman" w:cs="Times New Roman"/>
          <w:sz w:val="24"/>
          <w:szCs w:val="24"/>
        </w:rPr>
      </w:pPr>
      <w:r w:rsidRPr="0000436A">
        <w:rPr>
          <w:rFonts w:ascii="Times New Roman" w:hAnsi="Times New Roman" w:cs="Times New Roman"/>
          <w:sz w:val="24"/>
          <w:szCs w:val="24"/>
        </w:rPr>
        <w:t>Biržų rajono Kirdonių universalaus daugiafunkcio centro</w:t>
      </w:r>
      <w:r w:rsidR="00E82611" w:rsidRPr="0000436A">
        <w:rPr>
          <w:rFonts w:ascii="Times New Roman" w:hAnsi="Times New Roman" w:cs="Times New Roman"/>
          <w:sz w:val="24"/>
          <w:szCs w:val="24"/>
        </w:rPr>
        <w:t xml:space="preserve"> (toliau-</w:t>
      </w:r>
      <w:r w:rsidRPr="0000436A">
        <w:rPr>
          <w:rFonts w:ascii="Times New Roman" w:hAnsi="Times New Roman" w:cs="Times New Roman"/>
          <w:sz w:val="24"/>
          <w:szCs w:val="24"/>
        </w:rPr>
        <w:t>Centras</w:t>
      </w:r>
      <w:r w:rsidR="00E82611" w:rsidRPr="0000436A">
        <w:rPr>
          <w:rFonts w:ascii="Times New Roman" w:hAnsi="Times New Roman" w:cs="Times New Roman"/>
          <w:sz w:val="24"/>
          <w:szCs w:val="24"/>
        </w:rPr>
        <w:t>) 202</w:t>
      </w:r>
      <w:r w:rsidR="00BA2C20">
        <w:rPr>
          <w:rFonts w:ascii="Times New Roman" w:hAnsi="Times New Roman" w:cs="Times New Roman"/>
          <w:sz w:val="24"/>
          <w:szCs w:val="24"/>
          <w:lang w:val="en-US"/>
        </w:rPr>
        <w:t>4</w:t>
      </w:r>
      <w:r w:rsidR="00E82611" w:rsidRPr="0000436A">
        <w:rPr>
          <w:rFonts w:ascii="Times New Roman" w:hAnsi="Times New Roman" w:cs="Times New Roman"/>
          <w:sz w:val="24"/>
          <w:szCs w:val="24"/>
        </w:rPr>
        <w:t>-202</w:t>
      </w:r>
      <w:r w:rsidR="00BA2C20">
        <w:rPr>
          <w:rFonts w:ascii="Times New Roman" w:hAnsi="Times New Roman" w:cs="Times New Roman"/>
          <w:sz w:val="24"/>
          <w:szCs w:val="24"/>
        </w:rPr>
        <w:t>6</w:t>
      </w:r>
      <w:r w:rsidR="00E82611" w:rsidRPr="0000436A">
        <w:rPr>
          <w:rFonts w:ascii="Times New Roman" w:hAnsi="Times New Roman" w:cs="Times New Roman"/>
          <w:sz w:val="24"/>
          <w:szCs w:val="24"/>
        </w:rPr>
        <w:t xml:space="preserve"> metų strateginis planas (toliau-Strateginis planas) parengtas atsižvelgiant į viešumo, mokymosi iš geros praktikos pavyzdžių Lietuvoje principus bei vadovaujantis:</w:t>
      </w:r>
      <w:r w:rsidRPr="0000436A">
        <w:rPr>
          <w:rFonts w:ascii="Times New Roman" w:hAnsi="Times New Roman" w:cs="Times New Roman"/>
          <w:sz w:val="24"/>
          <w:szCs w:val="24"/>
        </w:rPr>
        <w:t xml:space="preserve"> Lietuvos pažangos strategijos „Lietuva </w:t>
      </w:r>
      <w:r w:rsidRPr="0000436A">
        <w:rPr>
          <w:rFonts w:ascii="Times New Roman" w:hAnsi="Times New Roman" w:cs="Times New Roman"/>
          <w:sz w:val="24"/>
          <w:szCs w:val="24"/>
          <w:lang w:val="en-US"/>
        </w:rPr>
        <w:t xml:space="preserve">2030” </w:t>
      </w:r>
      <w:r w:rsidRPr="0000436A">
        <w:rPr>
          <w:rFonts w:ascii="Times New Roman" w:hAnsi="Times New Roman" w:cs="Times New Roman"/>
          <w:sz w:val="24"/>
          <w:szCs w:val="24"/>
        </w:rPr>
        <w:t>raidos</w:t>
      </w:r>
      <w:r w:rsidRPr="0000436A">
        <w:rPr>
          <w:rFonts w:ascii="Times New Roman" w:hAnsi="Times New Roman" w:cs="Times New Roman"/>
          <w:sz w:val="24"/>
          <w:szCs w:val="24"/>
          <w:lang w:val="en-US"/>
        </w:rPr>
        <w:t xml:space="preserve"> </w:t>
      </w:r>
      <w:r w:rsidRPr="0000436A">
        <w:rPr>
          <w:rFonts w:ascii="Times New Roman" w:hAnsi="Times New Roman" w:cs="Times New Roman"/>
          <w:sz w:val="24"/>
          <w:szCs w:val="24"/>
        </w:rPr>
        <w:t>veiksni</w:t>
      </w:r>
      <w:r w:rsidR="001F4AB6" w:rsidRPr="0000436A">
        <w:rPr>
          <w:rFonts w:ascii="Times New Roman" w:hAnsi="Times New Roman" w:cs="Times New Roman"/>
          <w:sz w:val="24"/>
          <w:szCs w:val="24"/>
        </w:rPr>
        <w:t xml:space="preserve">u </w:t>
      </w:r>
      <w:r w:rsidR="00570B74">
        <w:rPr>
          <w:rFonts w:ascii="Times New Roman" w:hAnsi="Times New Roman" w:cs="Times New Roman"/>
          <w:sz w:val="24"/>
          <w:szCs w:val="24"/>
        </w:rPr>
        <w:t>,,</w:t>
      </w:r>
      <w:r w:rsidR="001F4AB6" w:rsidRPr="0000436A">
        <w:rPr>
          <w:rFonts w:ascii="Times New Roman" w:hAnsi="Times New Roman" w:cs="Times New Roman"/>
          <w:sz w:val="24"/>
          <w:szCs w:val="24"/>
        </w:rPr>
        <w:t>sumani visuomenė</w:t>
      </w:r>
      <w:r w:rsidR="00570B74">
        <w:rPr>
          <w:rFonts w:ascii="Times New Roman" w:hAnsi="Times New Roman" w:cs="Times New Roman"/>
          <w:sz w:val="24"/>
          <w:szCs w:val="24"/>
        </w:rPr>
        <w:t>“</w:t>
      </w:r>
      <w:r w:rsidR="001F4AB6" w:rsidRPr="0000436A">
        <w:rPr>
          <w:rFonts w:ascii="Times New Roman" w:hAnsi="Times New Roman" w:cs="Times New Roman"/>
          <w:sz w:val="24"/>
          <w:szCs w:val="24"/>
        </w:rPr>
        <w:t xml:space="preserve"> bei jam priskiriamomis pagrindinėmis iniciatyvomis (veikli visuomenė, solidari visuomenė, besimokanti visuomenė)</w:t>
      </w:r>
      <w:r w:rsidRPr="0000436A">
        <w:rPr>
          <w:rFonts w:ascii="Times New Roman" w:hAnsi="Times New Roman" w:cs="Times New Roman"/>
          <w:sz w:val="24"/>
          <w:szCs w:val="24"/>
        </w:rPr>
        <w:t>,</w:t>
      </w:r>
      <w:r w:rsidR="000B50E4" w:rsidRPr="0000436A">
        <w:rPr>
          <w:rFonts w:ascii="Times New Roman" w:hAnsi="Times New Roman" w:cs="Times New Roman"/>
          <w:sz w:val="24"/>
          <w:szCs w:val="24"/>
        </w:rPr>
        <w:t xml:space="preserve"> Lietuvos Baltosios knygos trečiuoju uždaviniu – sudaryti kokybiško gyvenimo sąlygas visoje Lietuvoje</w:t>
      </w:r>
      <w:r w:rsidR="001F4AB6" w:rsidRPr="0000436A">
        <w:rPr>
          <w:rFonts w:ascii="Times New Roman" w:hAnsi="Times New Roman" w:cs="Times New Roman"/>
          <w:sz w:val="24"/>
          <w:szCs w:val="24"/>
        </w:rPr>
        <w:t xml:space="preserve"> bei jam priskiriamais (užtikrinama pakankama viešųjų paslaugų kokybė visiems Lietuvos gyventojams, nepaisant to, kur jie gyvena, </w:t>
      </w:r>
      <w:r w:rsidR="00DC5B98" w:rsidRPr="0000436A">
        <w:rPr>
          <w:rFonts w:ascii="Times New Roman" w:hAnsi="Times New Roman" w:cs="Times New Roman"/>
          <w:sz w:val="24"/>
          <w:szCs w:val="24"/>
        </w:rPr>
        <w:t>s</w:t>
      </w:r>
      <w:r w:rsidR="001F4AB6" w:rsidRPr="0000436A">
        <w:rPr>
          <w:rFonts w:ascii="Times New Roman" w:hAnsi="Times New Roman" w:cs="Times New Roman"/>
          <w:sz w:val="24"/>
          <w:szCs w:val="24"/>
        </w:rPr>
        <w:t>uderinamas paslaugų pasiekiamumo standartas visoje Lietuvos teritorijoje</w:t>
      </w:r>
      <w:r w:rsidR="00DC5B98" w:rsidRPr="0000436A">
        <w:rPr>
          <w:rFonts w:ascii="Times New Roman" w:hAnsi="Times New Roman" w:cs="Times New Roman"/>
          <w:sz w:val="24"/>
          <w:szCs w:val="24"/>
        </w:rPr>
        <w:t>, užtikrinama pakankama švietimo kokybė, nepriklausanti nuo mokinių gyvenamosios vietos, gerinamas kultūros paslaugų pasiekiamumas ir gyventojų įsitraukimo lygis ir kt.) veiksmais,</w:t>
      </w:r>
      <w:r w:rsidR="00BA2C20">
        <w:rPr>
          <w:rFonts w:ascii="Times New Roman" w:hAnsi="Times New Roman" w:cs="Times New Roman"/>
          <w:sz w:val="24"/>
          <w:szCs w:val="24"/>
        </w:rPr>
        <w:t xml:space="preserve"> Biržų rajono savivaldybės 2023–2025</w:t>
      </w:r>
      <w:r w:rsidR="0000436A" w:rsidRPr="0000436A">
        <w:rPr>
          <w:rFonts w:ascii="Times New Roman" w:hAnsi="Times New Roman" w:cs="Times New Roman"/>
          <w:sz w:val="24"/>
          <w:szCs w:val="24"/>
        </w:rPr>
        <w:t xml:space="preserve"> metų strateginio veiklos plano (Patvirtint</w:t>
      </w:r>
      <w:r w:rsidR="0000436A">
        <w:rPr>
          <w:rFonts w:ascii="Times New Roman" w:hAnsi="Times New Roman" w:cs="Times New Roman"/>
          <w:sz w:val="24"/>
          <w:szCs w:val="24"/>
        </w:rPr>
        <w:t>o</w:t>
      </w:r>
      <w:r w:rsidR="0000436A" w:rsidRPr="0000436A">
        <w:rPr>
          <w:rFonts w:ascii="Times New Roman" w:hAnsi="Times New Roman" w:cs="Times New Roman"/>
          <w:sz w:val="24"/>
          <w:szCs w:val="24"/>
        </w:rPr>
        <w:t xml:space="preserve"> Biržų </w:t>
      </w:r>
      <w:r w:rsidR="00BA2C20">
        <w:rPr>
          <w:rFonts w:ascii="Times New Roman" w:hAnsi="Times New Roman" w:cs="Times New Roman"/>
          <w:sz w:val="24"/>
          <w:szCs w:val="24"/>
        </w:rPr>
        <w:t>rajono savivaldybės tarybos 2023 m. sausio 26 d. sprendimu Nr. T-</w:t>
      </w:r>
      <w:r w:rsidR="0000436A" w:rsidRPr="0000436A">
        <w:rPr>
          <w:rFonts w:ascii="Times New Roman" w:hAnsi="Times New Roman" w:cs="Times New Roman"/>
          <w:sz w:val="24"/>
          <w:szCs w:val="24"/>
        </w:rPr>
        <w:t>1)</w:t>
      </w:r>
      <w:r w:rsidR="00BE1E36">
        <w:rPr>
          <w:rFonts w:ascii="Times New Roman" w:hAnsi="Times New Roman" w:cs="Times New Roman"/>
          <w:sz w:val="24"/>
          <w:szCs w:val="24"/>
        </w:rPr>
        <w:t xml:space="preserve"> </w:t>
      </w:r>
      <w:r w:rsidR="00BE1E36" w:rsidRPr="00BE1E36">
        <w:rPr>
          <w:rFonts w:ascii="Times New Roman" w:hAnsi="Times New Roman" w:cs="Times New Roman"/>
          <w:sz w:val="24"/>
          <w:szCs w:val="24"/>
        </w:rPr>
        <w:t>1 ir 2 strateginia</w:t>
      </w:r>
      <w:r w:rsidR="00BE1E36">
        <w:rPr>
          <w:rFonts w:ascii="Times New Roman" w:hAnsi="Times New Roman" w:cs="Times New Roman"/>
          <w:sz w:val="24"/>
          <w:szCs w:val="24"/>
        </w:rPr>
        <w:t>i</w:t>
      </w:r>
      <w:r w:rsidR="00BE1E36" w:rsidRPr="00BE1E36">
        <w:rPr>
          <w:rFonts w:ascii="Times New Roman" w:hAnsi="Times New Roman" w:cs="Times New Roman"/>
          <w:sz w:val="24"/>
          <w:szCs w:val="24"/>
        </w:rPr>
        <w:t>s</w:t>
      </w:r>
      <w:r w:rsidR="00BE1E36">
        <w:rPr>
          <w:rFonts w:ascii="Times New Roman" w:hAnsi="Times New Roman" w:cs="Times New Roman"/>
          <w:sz w:val="24"/>
          <w:szCs w:val="24"/>
        </w:rPr>
        <w:t xml:space="preserve"> </w:t>
      </w:r>
      <w:r w:rsidR="00BE1E36" w:rsidRPr="00BE1E36">
        <w:rPr>
          <w:rFonts w:ascii="Times New Roman" w:hAnsi="Times New Roman" w:cs="Times New Roman"/>
          <w:sz w:val="24"/>
          <w:szCs w:val="24"/>
        </w:rPr>
        <w:t>tikslais (gerinti švietimo, sveikatos apsaugos ir socialinės paramos paslaugų kokybę ir prieinamumą, didinti savivaldybės valdymo efektyvumą, skatinti gyventojų iniciatyvas, kultūrinį ir sportinį aktyvumą).</w:t>
      </w:r>
    </w:p>
    <w:p w14:paraId="7439510F" w14:textId="7D6495A7" w:rsidR="00E82611" w:rsidRPr="00570B74" w:rsidRDefault="00BE1E36" w:rsidP="0000436A">
      <w:pPr>
        <w:autoSpaceDE w:val="0"/>
        <w:autoSpaceDN w:val="0"/>
        <w:adjustRightInd w:val="0"/>
        <w:ind w:firstLine="1134"/>
        <w:rPr>
          <w:rFonts w:ascii="Times New Roman" w:hAnsi="Times New Roman" w:cs="Times New Roman"/>
          <w:sz w:val="24"/>
          <w:szCs w:val="24"/>
        </w:rPr>
      </w:pPr>
      <w:r>
        <w:rPr>
          <w:rFonts w:ascii="Times New Roman" w:hAnsi="Times New Roman" w:cs="Times New Roman"/>
          <w:sz w:val="24"/>
          <w:szCs w:val="24"/>
        </w:rPr>
        <w:t xml:space="preserve">Centro strateginį planą rengė </w:t>
      </w:r>
      <w:r w:rsidRPr="00B720A9">
        <w:rPr>
          <w:rFonts w:ascii="Times New Roman" w:hAnsi="Times New Roman" w:cs="Times New Roman"/>
          <w:b/>
          <w:bCs/>
          <w:i/>
          <w:iCs/>
          <w:sz w:val="24"/>
          <w:szCs w:val="24"/>
        </w:rPr>
        <w:t>Strateginio plano projekto rengimo komisija</w:t>
      </w:r>
      <w:r>
        <w:rPr>
          <w:rFonts w:ascii="Times New Roman" w:hAnsi="Times New Roman" w:cs="Times New Roman"/>
          <w:sz w:val="24"/>
          <w:szCs w:val="24"/>
        </w:rPr>
        <w:t xml:space="preserve"> (toliau-Komisija), sudaryta Kirdonių universalaus daugiafunkcio centro </w:t>
      </w:r>
      <w:r w:rsidRPr="00570B74">
        <w:rPr>
          <w:rFonts w:ascii="Times New Roman" w:hAnsi="Times New Roman" w:cs="Times New Roman"/>
          <w:sz w:val="24"/>
          <w:szCs w:val="24"/>
        </w:rPr>
        <w:t xml:space="preserve">direktoriaus </w:t>
      </w:r>
      <w:r w:rsidR="00BA2C20">
        <w:rPr>
          <w:rFonts w:ascii="Times New Roman" w:hAnsi="Times New Roman" w:cs="Times New Roman"/>
          <w:sz w:val="24"/>
          <w:szCs w:val="24"/>
        </w:rPr>
        <w:t xml:space="preserve">2023 m. birželio </w:t>
      </w:r>
      <w:r w:rsidR="00570B74">
        <w:rPr>
          <w:rFonts w:ascii="Times New Roman" w:hAnsi="Times New Roman" w:cs="Times New Roman"/>
          <w:sz w:val="24"/>
          <w:szCs w:val="24"/>
        </w:rPr>
        <w:t xml:space="preserve">8 d. </w:t>
      </w:r>
      <w:r w:rsidRPr="00570B74">
        <w:rPr>
          <w:rFonts w:ascii="Times New Roman" w:hAnsi="Times New Roman" w:cs="Times New Roman"/>
          <w:sz w:val="24"/>
          <w:szCs w:val="24"/>
        </w:rPr>
        <w:t xml:space="preserve"> įsakymu </w:t>
      </w:r>
      <w:r w:rsidR="00BA2C20">
        <w:rPr>
          <w:rFonts w:ascii="Times New Roman" w:hAnsi="Times New Roman" w:cs="Times New Roman"/>
          <w:sz w:val="24"/>
          <w:szCs w:val="24"/>
        </w:rPr>
        <w:t>Nr. V- 14</w:t>
      </w:r>
      <w:r w:rsidRPr="00570B74">
        <w:rPr>
          <w:rFonts w:ascii="Times New Roman" w:hAnsi="Times New Roman" w:cs="Times New Roman"/>
          <w:sz w:val="24"/>
          <w:szCs w:val="24"/>
        </w:rPr>
        <w:t>, kurios nariai:</w:t>
      </w:r>
      <w:r w:rsidR="00570B74">
        <w:rPr>
          <w:rFonts w:ascii="Times New Roman" w:hAnsi="Times New Roman" w:cs="Times New Roman"/>
          <w:sz w:val="24"/>
          <w:szCs w:val="24"/>
        </w:rPr>
        <w:t xml:space="preserve"> direktorė, ūkvedė ir kultūrinės veiklos organizat</w:t>
      </w:r>
      <w:r w:rsidR="00BA2C20">
        <w:rPr>
          <w:rFonts w:ascii="Times New Roman" w:hAnsi="Times New Roman" w:cs="Times New Roman"/>
          <w:sz w:val="24"/>
          <w:szCs w:val="24"/>
        </w:rPr>
        <w:t>orė, vyr. buhalterė, priešmokyklinio ugdymo mokytoja, Kirdonių kaimo bendruomenės pirmininkė.</w:t>
      </w:r>
    </w:p>
    <w:p w14:paraId="677D2892" w14:textId="55DB3E59" w:rsidR="00722173" w:rsidRPr="00E95F6A" w:rsidRDefault="00722173" w:rsidP="00722173">
      <w:pPr>
        <w:autoSpaceDE w:val="0"/>
        <w:autoSpaceDN w:val="0"/>
        <w:adjustRightInd w:val="0"/>
        <w:spacing w:after="120"/>
        <w:ind w:firstLine="1134"/>
        <w:rPr>
          <w:rFonts w:ascii="Times New Roman" w:hAnsi="Times New Roman" w:cs="Times New Roman"/>
          <w:sz w:val="24"/>
          <w:szCs w:val="24"/>
        </w:rPr>
      </w:pPr>
      <w:r w:rsidRPr="00570B74">
        <w:rPr>
          <w:rFonts w:ascii="Times New Roman" w:hAnsi="Times New Roman" w:cs="Times New Roman"/>
          <w:sz w:val="24"/>
          <w:szCs w:val="24"/>
        </w:rPr>
        <w:t>Centro veiklos strateginis planas sudarys prielaidas kryptingai planuoti veiklą, efektyviai paskirstyti, perskirstyti finansinius bei žmogiškuosius išteklius, numatyti veiklos tikslus, būdus, perspektyvas, reikiamų lėšų kiekį tikslams įgyvendinti ir pan.</w:t>
      </w:r>
    </w:p>
    <w:p w14:paraId="401101C1" w14:textId="0983416A" w:rsidR="00722173" w:rsidRDefault="00722173" w:rsidP="0000436A">
      <w:pPr>
        <w:autoSpaceDE w:val="0"/>
        <w:autoSpaceDN w:val="0"/>
        <w:adjustRightInd w:val="0"/>
        <w:ind w:firstLine="1134"/>
        <w:rPr>
          <w:rFonts w:ascii="Times New Roman" w:hAnsi="Times New Roman" w:cs="Times New Roman"/>
          <w:sz w:val="24"/>
          <w:szCs w:val="24"/>
        </w:rPr>
      </w:pPr>
    </w:p>
    <w:p w14:paraId="0B714711" w14:textId="13C01C90" w:rsidR="00EF6326" w:rsidRDefault="00EF6326" w:rsidP="0000436A">
      <w:pPr>
        <w:autoSpaceDE w:val="0"/>
        <w:autoSpaceDN w:val="0"/>
        <w:adjustRightInd w:val="0"/>
        <w:ind w:firstLine="1134"/>
        <w:rPr>
          <w:rFonts w:ascii="Times New Roman" w:hAnsi="Times New Roman" w:cs="Times New Roman"/>
          <w:sz w:val="24"/>
          <w:szCs w:val="24"/>
        </w:rPr>
      </w:pPr>
    </w:p>
    <w:p w14:paraId="4C147B6E" w14:textId="48D010DD" w:rsidR="00EF6326" w:rsidRDefault="00EF6326" w:rsidP="0000436A">
      <w:pPr>
        <w:autoSpaceDE w:val="0"/>
        <w:autoSpaceDN w:val="0"/>
        <w:adjustRightInd w:val="0"/>
        <w:ind w:firstLine="1134"/>
        <w:rPr>
          <w:rFonts w:ascii="Times New Roman" w:hAnsi="Times New Roman" w:cs="Times New Roman"/>
          <w:sz w:val="24"/>
          <w:szCs w:val="24"/>
        </w:rPr>
      </w:pPr>
    </w:p>
    <w:p w14:paraId="7123C952" w14:textId="04EF433B" w:rsidR="00EF6326" w:rsidRDefault="00EF6326" w:rsidP="0000436A">
      <w:pPr>
        <w:autoSpaceDE w:val="0"/>
        <w:autoSpaceDN w:val="0"/>
        <w:adjustRightInd w:val="0"/>
        <w:ind w:firstLine="1134"/>
        <w:rPr>
          <w:rFonts w:ascii="Times New Roman" w:hAnsi="Times New Roman" w:cs="Times New Roman"/>
          <w:sz w:val="24"/>
          <w:szCs w:val="24"/>
        </w:rPr>
      </w:pPr>
    </w:p>
    <w:p w14:paraId="69F2EC66" w14:textId="2763E736" w:rsidR="00EF6326" w:rsidRDefault="00EF6326" w:rsidP="0000436A">
      <w:pPr>
        <w:autoSpaceDE w:val="0"/>
        <w:autoSpaceDN w:val="0"/>
        <w:adjustRightInd w:val="0"/>
        <w:ind w:firstLine="1134"/>
        <w:rPr>
          <w:rFonts w:ascii="Times New Roman" w:hAnsi="Times New Roman" w:cs="Times New Roman"/>
          <w:sz w:val="24"/>
          <w:szCs w:val="24"/>
        </w:rPr>
      </w:pPr>
    </w:p>
    <w:p w14:paraId="3EA9DA82" w14:textId="1530898B" w:rsidR="00EF6326" w:rsidRDefault="00EF6326" w:rsidP="0000436A">
      <w:pPr>
        <w:autoSpaceDE w:val="0"/>
        <w:autoSpaceDN w:val="0"/>
        <w:adjustRightInd w:val="0"/>
        <w:ind w:firstLine="1134"/>
        <w:rPr>
          <w:rFonts w:ascii="Times New Roman" w:hAnsi="Times New Roman" w:cs="Times New Roman"/>
          <w:sz w:val="24"/>
          <w:szCs w:val="24"/>
        </w:rPr>
      </w:pPr>
    </w:p>
    <w:p w14:paraId="02194495" w14:textId="1E68CC9E" w:rsidR="00EF6326" w:rsidRDefault="00EF6326" w:rsidP="0000436A">
      <w:pPr>
        <w:autoSpaceDE w:val="0"/>
        <w:autoSpaceDN w:val="0"/>
        <w:adjustRightInd w:val="0"/>
        <w:ind w:firstLine="1134"/>
        <w:rPr>
          <w:rFonts w:ascii="Times New Roman" w:hAnsi="Times New Roman" w:cs="Times New Roman"/>
          <w:sz w:val="24"/>
          <w:szCs w:val="24"/>
        </w:rPr>
      </w:pPr>
    </w:p>
    <w:p w14:paraId="357E7DA0" w14:textId="50A644C2" w:rsidR="00EF6326" w:rsidRDefault="00EF6326" w:rsidP="0000436A">
      <w:pPr>
        <w:autoSpaceDE w:val="0"/>
        <w:autoSpaceDN w:val="0"/>
        <w:adjustRightInd w:val="0"/>
        <w:ind w:firstLine="1134"/>
        <w:rPr>
          <w:rFonts w:ascii="Times New Roman" w:hAnsi="Times New Roman" w:cs="Times New Roman"/>
          <w:sz w:val="24"/>
          <w:szCs w:val="24"/>
        </w:rPr>
      </w:pPr>
    </w:p>
    <w:p w14:paraId="15A893F5" w14:textId="7F40CA6F" w:rsidR="00EF6326" w:rsidRDefault="00EF6326" w:rsidP="0000436A">
      <w:pPr>
        <w:autoSpaceDE w:val="0"/>
        <w:autoSpaceDN w:val="0"/>
        <w:adjustRightInd w:val="0"/>
        <w:ind w:firstLine="1134"/>
        <w:rPr>
          <w:rFonts w:ascii="Times New Roman" w:hAnsi="Times New Roman" w:cs="Times New Roman"/>
          <w:sz w:val="24"/>
          <w:szCs w:val="24"/>
        </w:rPr>
      </w:pPr>
    </w:p>
    <w:p w14:paraId="2C74F805" w14:textId="77777777" w:rsidR="00EF6326" w:rsidRPr="0000436A" w:rsidRDefault="00EF6326" w:rsidP="000B0567">
      <w:pPr>
        <w:autoSpaceDE w:val="0"/>
        <w:autoSpaceDN w:val="0"/>
        <w:adjustRightInd w:val="0"/>
        <w:ind w:firstLine="0"/>
        <w:rPr>
          <w:rFonts w:ascii="Times New Roman" w:hAnsi="Times New Roman" w:cs="Times New Roman"/>
          <w:sz w:val="24"/>
          <w:szCs w:val="24"/>
        </w:rPr>
      </w:pPr>
    </w:p>
    <w:p w14:paraId="57EB22EB" w14:textId="33899310" w:rsidR="00B177DA" w:rsidRPr="00EF6326" w:rsidRDefault="00EF6326" w:rsidP="00EF6326">
      <w:pPr>
        <w:pStyle w:val="Sraopastraipa"/>
        <w:numPr>
          <w:ilvl w:val="0"/>
          <w:numId w:val="6"/>
        </w:numPr>
        <w:jc w:val="center"/>
        <w:rPr>
          <w:rFonts w:ascii="Times New Roman" w:hAnsi="Times New Roman" w:cs="Times New Roman"/>
          <w:b/>
          <w:bCs/>
          <w:sz w:val="28"/>
          <w:szCs w:val="28"/>
        </w:rPr>
      </w:pPr>
      <w:r w:rsidRPr="00EF6326">
        <w:rPr>
          <w:rFonts w:ascii="Times New Roman" w:hAnsi="Times New Roman" w:cs="Times New Roman"/>
          <w:b/>
          <w:bCs/>
          <w:sz w:val="28"/>
          <w:szCs w:val="28"/>
        </w:rPr>
        <w:lastRenderedPageBreak/>
        <w:t>ESAMOS BŪKLĖS ANALIZĖ</w:t>
      </w:r>
    </w:p>
    <w:p w14:paraId="327BF0B9" w14:textId="78CDA1A6" w:rsidR="00FA7ADD" w:rsidRPr="00E61605" w:rsidRDefault="00FA7ADD" w:rsidP="00E61605">
      <w:pPr>
        <w:pStyle w:val="Sraopastraipa"/>
        <w:numPr>
          <w:ilvl w:val="1"/>
          <w:numId w:val="6"/>
        </w:numPr>
        <w:jc w:val="center"/>
        <w:rPr>
          <w:rFonts w:ascii="Times New Roman" w:hAnsi="Times New Roman" w:cs="Times New Roman"/>
          <w:b/>
          <w:bCs/>
          <w:sz w:val="24"/>
          <w:szCs w:val="24"/>
        </w:rPr>
      </w:pPr>
      <w:r w:rsidRPr="00EF6326">
        <w:rPr>
          <w:rFonts w:ascii="Times New Roman" w:hAnsi="Times New Roman" w:cs="Times New Roman"/>
          <w:b/>
          <w:bCs/>
          <w:sz w:val="24"/>
          <w:szCs w:val="24"/>
        </w:rPr>
        <w:t>Veiklos analizė</w:t>
      </w:r>
    </w:p>
    <w:p w14:paraId="590DB7BD" w14:textId="741C2606" w:rsidR="002524D2" w:rsidRDefault="002524D2" w:rsidP="002524D2">
      <w:pPr>
        <w:rPr>
          <w:rFonts w:ascii="Times New Roman" w:hAnsi="Times New Roman" w:cs="Times New Roman"/>
          <w:sz w:val="24"/>
          <w:szCs w:val="24"/>
        </w:rPr>
      </w:pPr>
      <w:r w:rsidRPr="00483E88">
        <w:rPr>
          <w:rFonts w:ascii="Times New Roman" w:hAnsi="Times New Roman" w:cs="Times New Roman"/>
          <w:sz w:val="24"/>
          <w:szCs w:val="24"/>
        </w:rPr>
        <w:t>Biržų rajono Kirdonių universalus daugiafunkcis centras (toliau-Centras) yra savivaldybės biudžetinė įstaiga, įsteigta Biržų rajono savivaldybės tarybos 2016 m. sausio 28 d. sprendimu Nr. T-15.</w:t>
      </w:r>
      <w:r>
        <w:rPr>
          <w:rFonts w:ascii="Times New Roman" w:hAnsi="Times New Roman" w:cs="Times New Roman"/>
          <w:sz w:val="24"/>
          <w:szCs w:val="24"/>
        </w:rPr>
        <w:t xml:space="preserve"> </w:t>
      </w:r>
      <w:r w:rsidRPr="00483E88">
        <w:rPr>
          <w:rFonts w:ascii="Times New Roman" w:hAnsi="Times New Roman" w:cs="Times New Roman"/>
          <w:sz w:val="24"/>
          <w:szCs w:val="24"/>
        </w:rPr>
        <w:t>Įstaiga įregistruota Juridinių asmenų registre 2016 m. balandžio 1 d.</w:t>
      </w:r>
      <w:r>
        <w:rPr>
          <w:rFonts w:ascii="Times New Roman" w:hAnsi="Times New Roman" w:cs="Times New Roman"/>
          <w:sz w:val="24"/>
          <w:szCs w:val="24"/>
        </w:rPr>
        <w:t xml:space="preserve"> </w:t>
      </w:r>
      <w:r w:rsidRPr="00483E88">
        <w:rPr>
          <w:rFonts w:ascii="Times New Roman" w:hAnsi="Times New Roman" w:cs="Times New Roman"/>
          <w:sz w:val="24"/>
          <w:szCs w:val="24"/>
        </w:rPr>
        <w:t>Adresas-Ža</w:t>
      </w:r>
      <w:r>
        <w:rPr>
          <w:rFonts w:ascii="Times New Roman" w:hAnsi="Times New Roman" w:cs="Times New Roman"/>
          <w:sz w:val="24"/>
          <w:szCs w:val="24"/>
        </w:rPr>
        <w:t xml:space="preserve">lgirio g. </w:t>
      </w:r>
      <w:r w:rsidRPr="00483E88">
        <w:rPr>
          <w:rFonts w:ascii="Times New Roman" w:hAnsi="Times New Roman" w:cs="Times New Roman"/>
          <w:sz w:val="24"/>
          <w:szCs w:val="24"/>
        </w:rPr>
        <w:t xml:space="preserve">17, Kirdonys, Biržų r., tel. 865780122, el. p. </w:t>
      </w:r>
      <w:hyperlink r:id="rId7" w:history="1">
        <w:r w:rsidRPr="00483E88">
          <w:rPr>
            <w:rFonts w:ascii="Times New Roman" w:hAnsi="Times New Roman" w:cs="Times New Roman"/>
            <w:color w:val="0563C1" w:themeColor="hyperlink"/>
            <w:sz w:val="24"/>
            <w:szCs w:val="24"/>
            <w:u w:val="single"/>
          </w:rPr>
          <w:t>kirdoniuudc@gmail.com</w:t>
        </w:r>
      </w:hyperlink>
      <w:r w:rsidRPr="00483E88">
        <w:rPr>
          <w:rFonts w:ascii="Times New Roman" w:hAnsi="Times New Roman" w:cs="Times New Roman"/>
          <w:sz w:val="24"/>
          <w:szCs w:val="24"/>
        </w:rPr>
        <w:t xml:space="preserve">, </w:t>
      </w:r>
      <w:hyperlink r:id="rId8" w:history="1">
        <w:r w:rsidRPr="00483E88">
          <w:rPr>
            <w:rFonts w:ascii="Times New Roman" w:hAnsi="Times New Roman" w:cs="Times New Roman"/>
            <w:color w:val="0563C1" w:themeColor="hyperlink"/>
            <w:sz w:val="24"/>
            <w:szCs w:val="24"/>
            <w:u w:val="single"/>
          </w:rPr>
          <w:t>www.kirdoniuudc.lt</w:t>
        </w:r>
      </w:hyperlink>
      <w:r>
        <w:rPr>
          <w:rFonts w:ascii="Times New Roman" w:hAnsi="Times New Roman" w:cs="Times New Roman"/>
          <w:sz w:val="24"/>
          <w:szCs w:val="24"/>
        </w:rPr>
        <w:t>.</w:t>
      </w:r>
    </w:p>
    <w:p w14:paraId="0C40B082" w14:textId="11E679DD" w:rsidR="00F934C4" w:rsidRDefault="00F934C4" w:rsidP="00F934C4">
      <w:pPr>
        <w:rPr>
          <w:rFonts w:ascii="Times New Roman" w:hAnsi="Times New Roman" w:cs="Times New Roman"/>
          <w:sz w:val="24"/>
          <w:szCs w:val="24"/>
        </w:rPr>
      </w:pPr>
      <w:r>
        <w:rPr>
          <w:rFonts w:ascii="Times New Roman" w:hAnsi="Times New Roman" w:cs="Times New Roman"/>
          <w:sz w:val="24"/>
          <w:szCs w:val="24"/>
        </w:rPr>
        <w:t>Centre vadovaujamasi 2015 m. kovo 10 d. Ugdymo plėtotės centro direktoriaus įsakymu  Nr. VK-35 patvirtintoje Daugiafunkcių centrų koncepcijoje nurodytais veiklos principais ir jų įgyvendinimu:</w:t>
      </w:r>
    </w:p>
    <w:p w14:paraId="63B850AF" w14:textId="79904A7B" w:rsidR="00774ED9" w:rsidRPr="00774ED9" w:rsidRDefault="00774ED9" w:rsidP="00774ED9">
      <w:pPr>
        <w:spacing w:line="240" w:lineRule="auto"/>
        <w:jc w:val="right"/>
        <w:rPr>
          <w:rFonts w:ascii="Times New Roman" w:hAnsi="Times New Roman" w:cs="Times New Roman"/>
          <w:sz w:val="24"/>
          <w:szCs w:val="24"/>
        </w:rPr>
      </w:pPr>
      <w:bookmarkStart w:id="0" w:name="_Hlk58310334"/>
      <w:r w:rsidRPr="00774ED9">
        <w:rPr>
          <w:rFonts w:ascii="Times New Roman" w:hAnsi="Times New Roman" w:cs="Times New Roman"/>
          <w:sz w:val="24"/>
          <w:szCs w:val="24"/>
          <w:lang w:val="en-US"/>
        </w:rPr>
        <w:t>1.</w:t>
      </w:r>
      <w:r w:rsidRPr="00774ED9">
        <w:rPr>
          <w:rFonts w:ascii="Times New Roman" w:hAnsi="Times New Roman" w:cs="Times New Roman"/>
          <w:sz w:val="24"/>
          <w:szCs w:val="24"/>
        </w:rPr>
        <w:t xml:space="preserve"> lentelė.</w:t>
      </w:r>
    </w:p>
    <w:p w14:paraId="30FC4881" w14:textId="77777777" w:rsidR="00774ED9" w:rsidRPr="00774ED9" w:rsidRDefault="00774ED9" w:rsidP="00774ED9">
      <w:pPr>
        <w:spacing w:line="240" w:lineRule="auto"/>
        <w:jc w:val="center"/>
        <w:rPr>
          <w:rFonts w:ascii="Times New Roman" w:hAnsi="Times New Roman" w:cs="Times New Roman"/>
          <w:b/>
          <w:bCs/>
        </w:rPr>
      </w:pPr>
      <w:bookmarkStart w:id="1" w:name="_Hlk58310366"/>
      <w:bookmarkEnd w:id="0"/>
      <w:r w:rsidRPr="00774ED9">
        <w:rPr>
          <w:rFonts w:ascii="Times New Roman" w:hAnsi="Times New Roman" w:cs="Times New Roman"/>
          <w:b/>
          <w:bCs/>
        </w:rPr>
        <w:t>Veiklos principai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76"/>
      </w:tblGrid>
      <w:tr w:rsidR="00774ED9" w:rsidRPr="00774ED9" w14:paraId="4FB1D10A" w14:textId="77777777" w:rsidTr="00097EB4">
        <w:tc>
          <w:tcPr>
            <w:tcW w:w="2552" w:type="dxa"/>
            <w:shd w:val="clear" w:color="auto" w:fill="auto"/>
          </w:tcPr>
          <w:bookmarkEnd w:id="1"/>
          <w:p w14:paraId="59764B2A" w14:textId="77777777" w:rsidR="00774ED9" w:rsidRPr="00774ED9" w:rsidRDefault="00774ED9" w:rsidP="00097EB4">
            <w:pPr>
              <w:rPr>
                <w:rFonts w:ascii="Times New Roman" w:hAnsi="Times New Roman" w:cs="Times New Roman"/>
                <w:b/>
                <w:bCs/>
              </w:rPr>
            </w:pPr>
            <w:r w:rsidRPr="00774ED9">
              <w:rPr>
                <w:rFonts w:ascii="Times New Roman" w:hAnsi="Times New Roman" w:cs="Times New Roman"/>
                <w:b/>
                <w:bCs/>
              </w:rPr>
              <w:t>Principai</w:t>
            </w:r>
          </w:p>
        </w:tc>
        <w:tc>
          <w:tcPr>
            <w:tcW w:w="7076" w:type="dxa"/>
            <w:shd w:val="clear" w:color="auto" w:fill="auto"/>
          </w:tcPr>
          <w:p w14:paraId="2A2E5CFB" w14:textId="267751B7" w:rsidR="00774ED9" w:rsidRPr="00774ED9" w:rsidRDefault="00774ED9" w:rsidP="00097EB4">
            <w:pPr>
              <w:rPr>
                <w:rFonts w:ascii="Times New Roman" w:hAnsi="Times New Roman" w:cs="Times New Roman"/>
                <w:b/>
                <w:bCs/>
              </w:rPr>
            </w:pPr>
            <w:r>
              <w:rPr>
                <w:rFonts w:ascii="Times New Roman" w:hAnsi="Times New Roman" w:cs="Times New Roman"/>
                <w:b/>
                <w:bCs/>
              </w:rPr>
              <w:t>Įgyvendinimo laukai, veiklos galimybės, priemonės</w:t>
            </w:r>
          </w:p>
        </w:tc>
      </w:tr>
      <w:tr w:rsidR="00774ED9" w:rsidRPr="00774ED9" w14:paraId="2C6A2A21" w14:textId="77777777" w:rsidTr="00097EB4">
        <w:tc>
          <w:tcPr>
            <w:tcW w:w="2552" w:type="dxa"/>
            <w:shd w:val="clear" w:color="auto" w:fill="auto"/>
          </w:tcPr>
          <w:p w14:paraId="73AD4DE3" w14:textId="77777777" w:rsidR="00774ED9" w:rsidRPr="00774ED9" w:rsidRDefault="00774ED9" w:rsidP="00774ED9">
            <w:pPr>
              <w:spacing w:line="240" w:lineRule="auto"/>
              <w:ind w:firstLine="0"/>
              <w:rPr>
                <w:rFonts w:ascii="Times New Roman" w:hAnsi="Times New Roman" w:cs="Times New Roman"/>
              </w:rPr>
            </w:pPr>
            <w:bookmarkStart w:id="2" w:name="_Hlk61443305"/>
            <w:r w:rsidRPr="00774ED9">
              <w:rPr>
                <w:rFonts w:ascii="Times New Roman" w:hAnsi="Times New Roman" w:cs="Times New Roman"/>
              </w:rPr>
              <w:t>Orientavimosi į vietos bendruomenės poreikius</w:t>
            </w:r>
            <w:bookmarkEnd w:id="2"/>
          </w:p>
        </w:tc>
        <w:tc>
          <w:tcPr>
            <w:tcW w:w="7076" w:type="dxa"/>
            <w:shd w:val="clear" w:color="auto" w:fill="auto"/>
          </w:tcPr>
          <w:p w14:paraId="5A91F4D3" w14:textId="77777777" w:rsidR="00774ED9" w:rsidRPr="00774ED9" w:rsidRDefault="00774ED9" w:rsidP="00774ED9">
            <w:pPr>
              <w:spacing w:line="240" w:lineRule="auto"/>
              <w:ind w:firstLine="0"/>
              <w:rPr>
                <w:rFonts w:ascii="Times New Roman" w:hAnsi="Times New Roman" w:cs="Times New Roman"/>
              </w:rPr>
            </w:pPr>
            <w:r w:rsidRPr="00774ED9">
              <w:rPr>
                <w:rFonts w:ascii="Times New Roman" w:hAnsi="Times New Roman" w:cs="Times New Roman"/>
              </w:rPr>
              <w:t>Nuolatinis bendravimas su vietos bendruomenės atstovais. Organizuojami tradiciniai renginiai, rengiami koncertai, spektakliai, sporto užsiėmimai, varžybos Vykdomas ikimokyklinis ir priešmokyklinis ugdymas, kultūros ir sporto veiklos, teikiamos socialinės paslaugos gyventojams, pramogų ir laisvalaikio organizavimas</w:t>
            </w:r>
          </w:p>
        </w:tc>
      </w:tr>
      <w:tr w:rsidR="00774ED9" w:rsidRPr="00774ED9" w14:paraId="569D3F0A" w14:textId="77777777" w:rsidTr="00097EB4">
        <w:tc>
          <w:tcPr>
            <w:tcW w:w="2552" w:type="dxa"/>
            <w:shd w:val="clear" w:color="auto" w:fill="auto"/>
          </w:tcPr>
          <w:p w14:paraId="7FDF07E8" w14:textId="77777777" w:rsidR="00774ED9" w:rsidRPr="00774ED9" w:rsidRDefault="00774ED9" w:rsidP="00774ED9">
            <w:pPr>
              <w:spacing w:line="240" w:lineRule="auto"/>
              <w:ind w:firstLine="0"/>
              <w:rPr>
                <w:rFonts w:ascii="Times New Roman" w:hAnsi="Times New Roman" w:cs="Times New Roman"/>
              </w:rPr>
            </w:pPr>
            <w:bookmarkStart w:id="3" w:name="_Hlk61443321"/>
            <w:r w:rsidRPr="00774ED9">
              <w:rPr>
                <w:rFonts w:ascii="Times New Roman" w:hAnsi="Times New Roman" w:cs="Times New Roman"/>
              </w:rPr>
              <w:t>Įvairovės kompleksiškumo</w:t>
            </w:r>
            <w:bookmarkEnd w:id="3"/>
          </w:p>
        </w:tc>
        <w:tc>
          <w:tcPr>
            <w:tcW w:w="7076" w:type="dxa"/>
            <w:shd w:val="clear" w:color="auto" w:fill="auto"/>
          </w:tcPr>
          <w:p w14:paraId="2A3F39E8" w14:textId="77777777" w:rsidR="00774ED9" w:rsidRPr="00774ED9" w:rsidRDefault="00774ED9" w:rsidP="00774ED9">
            <w:pPr>
              <w:spacing w:line="240" w:lineRule="auto"/>
              <w:ind w:firstLine="0"/>
              <w:rPr>
                <w:rFonts w:ascii="Times New Roman" w:hAnsi="Times New Roman" w:cs="Times New Roman"/>
              </w:rPr>
            </w:pPr>
            <w:r w:rsidRPr="00774ED9">
              <w:rPr>
                <w:rFonts w:ascii="Times New Roman" w:hAnsi="Times New Roman" w:cs="Times New Roman"/>
              </w:rPr>
              <w:t>Ugdymo veikla ikimokyklinio ir priešmokyklinio amžiaus vaikams. Teikiamos paslaugos pritaikytos tikslinių grupių konkretiems poreikiams: kultūros, sporto, švietimo savirealizacijai. Centras turi įvairios įrangos: treniruokliai, virtuvė, įgarsinimo aparatūra, bibliotekoje kompiuteriai, interaktyvus stalas.</w:t>
            </w:r>
          </w:p>
        </w:tc>
      </w:tr>
      <w:tr w:rsidR="00774ED9" w:rsidRPr="00774ED9" w14:paraId="72D91CDD" w14:textId="77777777" w:rsidTr="00097EB4">
        <w:tc>
          <w:tcPr>
            <w:tcW w:w="2552" w:type="dxa"/>
            <w:shd w:val="clear" w:color="auto" w:fill="auto"/>
          </w:tcPr>
          <w:p w14:paraId="69884097" w14:textId="77777777" w:rsidR="00774ED9" w:rsidRPr="00774ED9" w:rsidRDefault="00774ED9" w:rsidP="00774ED9">
            <w:pPr>
              <w:spacing w:line="240" w:lineRule="auto"/>
              <w:ind w:firstLine="0"/>
              <w:rPr>
                <w:rFonts w:ascii="Times New Roman" w:hAnsi="Times New Roman" w:cs="Times New Roman"/>
              </w:rPr>
            </w:pPr>
            <w:bookmarkStart w:id="4" w:name="_Hlk61443339"/>
            <w:r w:rsidRPr="00774ED9">
              <w:rPr>
                <w:rFonts w:ascii="Times New Roman" w:hAnsi="Times New Roman" w:cs="Times New Roman"/>
              </w:rPr>
              <w:t>Papildomumo</w:t>
            </w:r>
            <w:bookmarkEnd w:id="4"/>
          </w:p>
        </w:tc>
        <w:tc>
          <w:tcPr>
            <w:tcW w:w="7076" w:type="dxa"/>
            <w:shd w:val="clear" w:color="auto" w:fill="auto"/>
          </w:tcPr>
          <w:p w14:paraId="2B22D884" w14:textId="77777777" w:rsidR="00774ED9" w:rsidRPr="00774ED9" w:rsidRDefault="00774ED9" w:rsidP="00774ED9">
            <w:pPr>
              <w:spacing w:line="240" w:lineRule="auto"/>
              <w:ind w:firstLine="0"/>
              <w:rPr>
                <w:rFonts w:ascii="Times New Roman" w:hAnsi="Times New Roman" w:cs="Times New Roman"/>
              </w:rPr>
            </w:pPr>
            <w:r w:rsidRPr="00774ED9">
              <w:rPr>
                <w:rFonts w:ascii="Times New Roman" w:hAnsi="Times New Roman" w:cs="Times New Roman"/>
              </w:rPr>
              <w:t>Nuo 2018 metų rudens pradėtas priešmokyklinis ugdymas, salės nuoma edukaciniams, kultūriniams renginiams.</w:t>
            </w:r>
          </w:p>
        </w:tc>
      </w:tr>
      <w:tr w:rsidR="00774ED9" w:rsidRPr="00774ED9" w14:paraId="7E1E0CBF" w14:textId="77777777" w:rsidTr="00097EB4">
        <w:tc>
          <w:tcPr>
            <w:tcW w:w="2552" w:type="dxa"/>
            <w:shd w:val="clear" w:color="auto" w:fill="auto"/>
          </w:tcPr>
          <w:p w14:paraId="0E352D1E" w14:textId="77777777" w:rsidR="00774ED9" w:rsidRPr="00774ED9" w:rsidRDefault="00774ED9" w:rsidP="00774ED9">
            <w:pPr>
              <w:spacing w:line="240" w:lineRule="auto"/>
              <w:ind w:firstLine="0"/>
              <w:rPr>
                <w:rFonts w:ascii="Times New Roman" w:hAnsi="Times New Roman" w:cs="Times New Roman"/>
              </w:rPr>
            </w:pPr>
            <w:bookmarkStart w:id="5" w:name="_Hlk61443357"/>
            <w:r w:rsidRPr="00774ED9">
              <w:rPr>
                <w:rFonts w:ascii="Times New Roman" w:hAnsi="Times New Roman" w:cs="Times New Roman"/>
              </w:rPr>
              <w:t>Lankstumo</w:t>
            </w:r>
            <w:bookmarkEnd w:id="5"/>
          </w:p>
        </w:tc>
        <w:tc>
          <w:tcPr>
            <w:tcW w:w="7076" w:type="dxa"/>
            <w:shd w:val="clear" w:color="auto" w:fill="auto"/>
          </w:tcPr>
          <w:p w14:paraId="2910A1DB" w14:textId="77777777" w:rsidR="00774ED9" w:rsidRPr="00774ED9" w:rsidRDefault="00774ED9" w:rsidP="00774ED9">
            <w:pPr>
              <w:spacing w:line="240" w:lineRule="auto"/>
              <w:ind w:firstLine="0"/>
              <w:rPr>
                <w:rFonts w:ascii="Times New Roman" w:hAnsi="Times New Roman" w:cs="Times New Roman"/>
              </w:rPr>
            </w:pPr>
            <w:r w:rsidRPr="00774ED9">
              <w:rPr>
                <w:rFonts w:ascii="Times New Roman" w:hAnsi="Times New Roman" w:cs="Times New Roman"/>
              </w:rPr>
              <w:t>Principo įgyvendinimo siekiama įsivertinimo būdu, stebint kas efektyvu, ko reikia atsisakyti, reaguoti į nuolat besikeičiančius bendruomenės poreikius</w:t>
            </w:r>
          </w:p>
        </w:tc>
      </w:tr>
      <w:tr w:rsidR="00774ED9" w:rsidRPr="00774ED9" w14:paraId="2F68FAA5" w14:textId="77777777" w:rsidTr="00097EB4">
        <w:tc>
          <w:tcPr>
            <w:tcW w:w="2552" w:type="dxa"/>
            <w:shd w:val="clear" w:color="auto" w:fill="auto"/>
          </w:tcPr>
          <w:p w14:paraId="61DBF272" w14:textId="77777777" w:rsidR="00774ED9" w:rsidRPr="00774ED9" w:rsidRDefault="00774ED9" w:rsidP="00774ED9">
            <w:pPr>
              <w:spacing w:line="240" w:lineRule="auto"/>
              <w:ind w:firstLine="0"/>
              <w:rPr>
                <w:rFonts w:ascii="Times New Roman" w:hAnsi="Times New Roman" w:cs="Times New Roman"/>
              </w:rPr>
            </w:pPr>
            <w:bookmarkStart w:id="6" w:name="_Hlk61443375"/>
            <w:r w:rsidRPr="00774ED9">
              <w:rPr>
                <w:rFonts w:ascii="Times New Roman" w:hAnsi="Times New Roman" w:cs="Times New Roman"/>
              </w:rPr>
              <w:t>Prieinamumo</w:t>
            </w:r>
            <w:bookmarkEnd w:id="6"/>
          </w:p>
        </w:tc>
        <w:tc>
          <w:tcPr>
            <w:tcW w:w="7076" w:type="dxa"/>
            <w:shd w:val="clear" w:color="auto" w:fill="auto"/>
          </w:tcPr>
          <w:p w14:paraId="4DF0F161" w14:textId="77777777" w:rsidR="00774ED9" w:rsidRPr="00774ED9" w:rsidRDefault="00774ED9" w:rsidP="00774ED9">
            <w:pPr>
              <w:spacing w:line="240" w:lineRule="auto"/>
              <w:ind w:firstLine="0"/>
              <w:rPr>
                <w:rFonts w:ascii="Times New Roman" w:hAnsi="Times New Roman" w:cs="Times New Roman"/>
              </w:rPr>
            </w:pPr>
            <w:r w:rsidRPr="00774ED9">
              <w:rPr>
                <w:rFonts w:ascii="Times New Roman" w:hAnsi="Times New Roman" w:cs="Times New Roman"/>
              </w:rPr>
              <w:t>Kirdonių ir aplinkinių kaimų gyventojams sudaryta galimybė lankytis sporto salėje, bibliotekoje, suteikiama galimybė rinktis veiklas pagal poreikius. Siekiama maksimaliai pritaikyti patalpas veikloms</w:t>
            </w:r>
          </w:p>
        </w:tc>
      </w:tr>
      <w:tr w:rsidR="00774ED9" w:rsidRPr="00774ED9" w14:paraId="604DB894" w14:textId="77777777" w:rsidTr="00097EB4">
        <w:tc>
          <w:tcPr>
            <w:tcW w:w="2552" w:type="dxa"/>
            <w:shd w:val="clear" w:color="auto" w:fill="auto"/>
          </w:tcPr>
          <w:p w14:paraId="69644EB3" w14:textId="77777777" w:rsidR="00774ED9" w:rsidRPr="00774ED9" w:rsidRDefault="00774ED9" w:rsidP="00774ED9">
            <w:pPr>
              <w:spacing w:line="240" w:lineRule="auto"/>
              <w:ind w:firstLine="0"/>
              <w:rPr>
                <w:rFonts w:ascii="Times New Roman" w:hAnsi="Times New Roman" w:cs="Times New Roman"/>
              </w:rPr>
            </w:pPr>
            <w:bookmarkStart w:id="7" w:name="_Hlk61443389"/>
            <w:r w:rsidRPr="00774ED9">
              <w:rPr>
                <w:rFonts w:ascii="Times New Roman" w:hAnsi="Times New Roman" w:cs="Times New Roman"/>
              </w:rPr>
              <w:t>Aktyvaus bendruomenės įtraukimo</w:t>
            </w:r>
            <w:bookmarkEnd w:id="7"/>
          </w:p>
        </w:tc>
        <w:tc>
          <w:tcPr>
            <w:tcW w:w="7076" w:type="dxa"/>
            <w:shd w:val="clear" w:color="auto" w:fill="auto"/>
          </w:tcPr>
          <w:p w14:paraId="482C2329" w14:textId="77777777" w:rsidR="00774ED9" w:rsidRPr="00774ED9" w:rsidRDefault="00774ED9" w:rsidP="00774ED9">
            <w:pPr>
              <w:spacing w:line="240" w:lineRule="auto"/>
              <w:ind w:firstLine="0"/>
              <w:rPr>
                <w:rFonts w:ascii="Times New Roman" w:hAnsi="Times New Roman" w:cs="Times New Roman"/>
              </w:rPr>
            </w:pPr>
            <w:r w:rsidRPr="00774ED9">
              <w:rPr>
                <w:rFonts w:ascii="Times New Roman" w:hAnsi="Times New Roman" w:cs="Times New Roman"/>
              </w:rPr>
              <w:t>Bendruomenės nariai įtraukiami į švenčių, parodų, teminių vakarų organizavimą ir dalyvavimą, sudaromos sąlygos atsiskleisti gyventojų kūrybiškumui, leidžiama naudotis patalpomis saviraiškai. Bendruomenės nariai kviečiami dalyvauti aptarimuose, skatinami išsakyti savo nuomonę ir teikti pasiūlymus.</w:t>
            </w:r>
          </w:p>
        </w:tc>
      </w:tr>
      <w:tr w:rsidR="00774ED9" w:rsidRPr="00774ED9" w14:paraId="04F48FFB" w14:textId="77777777" w:rsidTr="00097EB4">
        <w:tc>
          <w:tcPr>
            <w:tcW w:w="2552" w:type="dxa"/>
            <w:shd w:val="clear" w:color="auto" w:fill="auto"/>
          </w:tcPr>
          <w:p w14:paraId="20AEFA0E" w14:textId="77777777" w:rsidR="00774ED9" w:rsidRPr="00774ED9" w:rsidRDefault="00774ED9" w:rsidP="00774ED9">
            <w:pPr>
              <w:spacing w:line="240" w:lineRule="auto"/>
              <w:ind w:firstLine="0"/>
              <w:rPr>
                <w:rFonts w:ascii="Times New Roman" w:hAnsi="Times New Roman" w:cs="Times New Roman"/>
              </w:rPr>
            </w:pPr>
            <w:bookmarkStart w:id="8" w:name="_Hlk61443405"/>
            <w:r w:rsidRPr="00774ED9">
              <w:rPr>
                <w:rFonts w:ascii="Times New Roman" w:hAnsi="Times New Roman" w:cs="Times New Roman"/>
              </w:rPr>
              <w:t>Tarpinstitucinio bendradarbiavimo</w:t>
            </w:r>
            <w:bookmarkEnd w:id="8"/>
          </w:p>
        </w:tc>
        <w:tc>
          <w:tcPr>
            <w:tcW w:w="7076" w:type="dxa"/>
            <w:shd w:val="clear" w:color="auto" w:fill="auto"/>
          </w:tcPr>
          <w:p w14:paraId="73BBC153" w14:textId="09E6BAFC" w:rsidR="00774ED9" w:rsidRPr="00774ED9" w:rsidRDefault="00774ED9" w:rsidP="00774ED9">
            <w:pPr>
              <w:spacing w:line="240" w:lineRule="auto"/>
              <w:ind w:firstLine="0"/>
              <w:rPr>
                <w:rFonts w:ascii="Times New Roman" w:hAnsi="Times New Roman" w:cs="Times New Roman"/>
              </w:rPr>
            </w:pPr>
            <w:r w:rsidRPr="00774ED9">
              <w:rPr>
                <w:rFonts w:ascii="Times New Roman" w:hAnsi="Times New Roman" w:cs="Times New Roman"/>
              </w:rPr>
              <w:t xml:space="preserve">Veikla organizuojama kartu su </w:t>
            </w:r>
            <w:r w:rsidR="00961C72">
              <w:rPr>
                <w:rFonts w:ascii="Times New Roman" w:hAnsi="Times New Roman" w:cs="Times New Roman"/>
              </w:rPr>
              <w:t xml:space="preserve">šalies bei </w:t>
            </w:r>
            <w:r w:rsidRPr="00774ED9">
              <w:rPr>
                <w:rFonts w:ascii="Times New Roman" w:hAnsi="Times New Roman" w:cs="Times New Roman"/>
              </w:rPr>
              <w:t xml:space="preserve">Biržų rajono </w:t>
            </w:r>
            <w:r w:rsidR="00961C72">
              <w:rPr>
                <w:rFonts w:ascii="Times New Roman" w:hAnsi="Times New Roman" w:cs="Times New Roman"/>
              </w:rPr>
              <w:t xml:space="preserve">įvairiomis </w:t>
            </w:r>
            <w:r w:rsidR="00ED77E2">
              <w:rPr>
                <w:rFonts w:ascii="Times New Roman" w:hAnsi="Times New Roman" w:cs="Times New Roman"/>
              </w:rPr>
              <w:t>organizacijomis</w:t>
            </w:r>
            <w:r w:rsidR="00961C72">
              <w:rPr>
                <w:rFonts w:ascii="Times New Roman" w:hAnsi="Times New Roman" w:cs="Times New Roman"/>
              </w:rPr>
              <w:t>.</w:t>
            </w:r>
          </w:p>
        </w:tc>
      </w:tr>
    </w:tbl>
    <w:p w14:paraId="1DF99DC8" w14:textId="0C26BFB3" w:rsidR="00961C72" w:rsidRDefault="00961C72" w:rsidP="00774ED9">
      <w:pPr>
        <w:ind w:firstLine="0"/>
        <w:rPr>
          <w:rFonts w:ascii="Times New Roman" w:hAnsi="Times New Roman" w:cs="Times New Roman"/>
          <w:sz w:val="24"/>
          <w:szCs w:val="24"/>
        </w:rPr>
      </w:pPr>
    </w:p>
    <w:p w14:paraId="41DA9CC3" w14:textId="7B944742" w:rsidR="001F30C7" w:rsidRPr="001F30C7" w:rsidRDefault="00E77C76" w:rsidP="001F30C7">
      <w:pPr>
        <w:ind w:firstLine="567"/>
        <w:rPr>
          <w:rFonts w:ascii="Times New Roman" w:hAnsi="Times New Roman" w:cs="Times New Roman"/>
          <w:bCs/>
          <w:sz w:val="24"/>
          <w:szCs w:val="24"/>
        </w:rPr>
      </w:pPr>
      <w:r>
        <w:rPr>
          <w:rFonts w:ascii="Times New Roman" w:hAnsi="Times New Roman" w:cs="Times New Roman"/>
          <w:bCs/>
          <w:sz w:val="24"/>
          <w:szCs w:val="24"/>
        </w:rPr>
        <w:t>Įstaigos</w:t>
      </w:r>
      <w:r w:rsidR="001F30C7" w:rsidRPr="001F30C7">
        <w:rPr>
          <w:rFonts w:ascii="Times New Roman" w:hAnsi="Times New Roman" w:cs="Times New Roman"/>
          <w:bCs/>
          <w:sz w:val="24"/>
          <w:szCs w:val="24"/>
        </w:rPr>
        <w:t xml:space="preserve"> veikla orientuota trims tikslinėms grupėms. Ikimokyklinio ir priešmokyklinio amžiaus vaikų </w:t>
      </w:r>
      <w:r w:rsidR="008639F5">
        <w:rPr>
          <w:rFonts w:ascii="Times New Roman" w:hAnsi="Times New Roman" w:cs="Times New Roman"/>
          <w:bCs/>
          <w:sz w:val="24"/>
          <w:szCs w:val="24"/>
        </w:rPr>
        <w:t xml:space="preserve">ugdymo </w:t>
      </w:r>
      <w:r w:rsidR="001F30C7" w:rsidRPr="001F30C7">
        <w:rPr>
          <w:rFonts w:ascii="Times New Roman" w:hAnsi="Times New Roman" w:cs="Times New Roman"/>
          <w:bCs/>
          <w:sz w:val="24"/>
          <w:szCs w:val="24"/>
        </w:rPr>
        <w:t>grupė, mokyklinio amžiaus vaikai, suaugusieji ir senjorai.</w:t>
      </w:r>
    </w:p>
    <w:p w14:paraId="7ABCAA12" w14:textId="2154F720" w:rsidR="001F30C7" w:rsidRPr="001F30C7" w:rsidRDefault="001F30C7" w:rsidP="001F30C7">
      <w:pPr>
        <w:ind w:firstLine="567"/>
        <w:rPr>
          <w:rFonts w:ascii="Times New Roman" w:hAnsi="Times New Roman" w:cs="Times New Roman"/>
          <w:sz w:val="24"/>
          <w:szCs w:val="24"/>
        </w:rPr>
      </w:pPr>
      <w:r w:rsidRPr="00FE6123">
        <w:rPr>
          <w:rFonts w:ascii="Times New Roman" w:hAnsi="Times New Roman" w:cs="Times New Roman"/>
          <w:b/>
          <w:i/>
          <w:iCs/>
          <w:sz w:val="24"/>
          <w:szCs w:val="24"/>
        </w:rPr>
        <w:t xml:space="preserve">Ikimokyklinio ir priešmokyklinio amžiaus vaikų </w:t>
      </w:r>
      <w:r w:rsidR="00570B74">
        <w:rPr>
          <w:rFonts w:ascii="Times New Roman" w:hAnsi="Times New Roman" w:cs="Times New Roman"/>
          <w:b/>
          <w:i/>
          <w:iCs/>
          <w:sz w:val="24"/>
          <w:szCs w:val="24"/>
        </w:rPr>
        <w:t xml:space="preserve">ugdymo </w:t>
      </w:r>
      <w:r w:rsidRPr="00FE6123">
        <w:rPr>
          <w:rFonts w:ascii="Times New Roman" w:hAnsi="Times New Roman" w:cs="Times New Roman"/>
          <w:b/>
          <w:i/>
          <w:iCs/>
          <w:sz w:val="24"/>
          <w:szCs w:val="24"/>
        </w:rPr>
        <w:t>grupė</w:t>
      </w:r>
      <w:r w:rsidR="00570B74">
        <w:rPr>
          <w:rFonts w:ascii="Times New Roman" w:hAnsi="Times New Roman" w:cs="Times New Roman"/>
          <w:b/>
          <w:i/>
          <w:iCs/>
          <w:sz w:val="24"/>
          <w:szCs w:val="24"/>
        </w:rPr>
        <w:t>-</w:t>
      </w:r>
      <w:r w:rsidRPr="00FE6123">
        <w:rPr>
          <w:rFonts w:ascii="Times New Roman" w:hAnsi="Times New Roman" w:cs="Times New Roman"/>
          <w:b/>
          <w:i/>
          <w:iCs/>
          <w:sz w:val="24"/>
          <w:szCs w:val="24"/>
        </w:rPr>
        <w:t xml:space="preserve"> tai</w:t>
      </w:r>
      <w:r w:rsidR="00570B74">
        <w:rPr>
          <w:rFonts w:ascii="Times New Roman" w:hAnsi="Times New Roman" w:cs="Times New Roman"/>
          <w:sz w:val="24"/>
          <w:szCs w:val="24"/>
        </w:rPr>
        <w:t xml:space="preserve"> 1</w:t>
      </w:r>
      <w:r w:rsidR="00123896">
        <w:rPr>
          <w:rFonts w:ascii="Times New Roman" w:hAnsi="Times New Roman" w:cs="Times New Roman"/>
          <w:sz w:val="24"/>
          <w:szCs w:val="24"/>
        </w:rPr>
        <w:t xml:space="preserve"> -7</w:t>
      </w:r>
      <w:r w:rsidR="00877A36">
        <w:rPr>
          <w:rFonts w:ascii="Times New Roman" w:hAnsi="Times New Roman" w:cs="Times New Roman"/>
          <w:sz w:val="24"/>
          <w:szCs w:val="24"/>
        </w:rPr>
        <w:t xml:space="preserve"> metų</w:t>
      </w:r>
      <w:r w:rsidRPr="001F30C7">
        <w:rPr>
          <w:rFonts w:ascii="Times New Roman" w:hAnsi="Times New Roman" w:cs="Times New Roman"/>
          <w:sz w:val="24"/>
          <w:szCs w:val="24"/>
        </w:rPr>
        <w:t xml:space="preserve"> amžiaus vaikai. Centre vykdomas vaikų ugdymas, rūpinamasi jų užimtumu. Su ugdytiniais dirba dvi pedagogės bei padėjėja. Grupei suteiktos sąlygos naudotis žaidimų aikštele, treniruoklių ir renginių sale, teikiamas maitinimas. Centre maistas negaminamas, jį t</w:t>
      </w:r>
      <w:r w:rsidR="00570B74">
        <w:rPr>
          <w:rFonts w:ascii="Times New Roman" w:hAnsi="Times New Roman" w:cs="Times New Roman"/>
          <w:sz w:val="24"/>
          <w:szCs w:val="24"/>
        </w:rPr>
        <w:t>iekia individuali įmonė</w:t>
      </w:r>
      <w:r w:rsidRPr="001F30C7">
        <w:rPr>
          <w:rFonts w:ascii="Times New Roman" w:hAnsi="Times New Roman" w:cs="Times New Roman"/>
          <w:sz w:val="24"/>
          <w:szCs w:val="24"/>
        </w:rPr>
        <w:t>.</w:t>
      </w:r>
    </w:p>
    <w:p w14:paraId="32D56E73" w14:textId="77777777" w:rsidR="001F30C7" w:rsidRPr="001F30C7" w:rsidRDefault="001F30C7" w:rsidP="001F30C7">
      <w:pPr>
        <w:ind w:firstLine="567"/>
        <w:rPr>
          <w:rFonts w:ascii="Times New Roman" w:hAnsi="Times New Roman" w:cs="Times New Roman"/>
          <w:bCs/>
          <w:i/>
          <w:iCs/>
          <w:sz w:val="24"/>
          <w:szCs w:val="24"/>
        </w:rPr>
      </w:pPr>
      <w:r w:rsidRPr="00FE6123">
        <w:rPr>
          <w:rFonts w:ascii="Times New Roman" w:hAnsi="Times New Roman" w:cs="Times New Roman"/>
          <w:b/>
          <w:bCs/>
          <w:i/>
          <w:iCs/>
          <w:sz w:val="24"/>
          <w:szCs w:val="24"/>
        </w:rPr>
        <w:lastRenderedPageBreak/>
        <w:t>Mokyklinio amžiaus vaikai ir jaunimas</w:t>
      </w:r>
      <w:r w:rsidRPr="001F30C7">
        <w:rPr>
          <w:rFonts w:ascii="Times New Roman" w:hAnsi="Times New Roman" w:cs="Times New Roman"/>
          <w:sz w:val="24"/>
          <w:szCs w:val="24"/>
        </w:rPr>
        <w:t>. Centre sudaromos galimybės laisvalaikio praleidimui naudojantis treniruoklių sale, bibliotekoje esančia literatūra, IT technologijomis, žaidimų aikštele lauke, aktyviai dalyvaujant kultūros ir sporto renginiuose bei užsiėmimuose.</w:t>
      </w:r>
    </w:p>
    <w:p w14:paraId="40FAF9A2" w14:textId="577088ED" w:rsidR="001F30C7" w:rsidRDefault="001F30C7" w:rsidP="001F30C7">
      <w:pPr>
        <w:ind w:firstLine="567"/>
        <w:rPr>
          <w:rFonts w:ascii="Times New Roman" w:hAnsi="Times New Roman" w:cs="Times New Roman"/>
          <w:bCs/>
          <w:sz w:val="24"/>
          <w:szCs w:val="24"/>
        </w:rPr>
      </w:pPr>
      <w:r w:rsidRPr="00FE6123">
        <w:rPr>
          <w:rFonts w:ascii="Times New Roman" w:hAnsi="Times New Roman" w:cs="Times New Roman"/>
          <w:b/>
          <w:i/>
          <w:iCs/>
          <w:sz w:val="24"/>
          <w:szCs w:val="24"/>
        </w:rPr>
        <w:t>Suaugusieji ir senjorai</w:t>
      </w:r>
      <w:r w:rsidRPr="00FE6123">
        <w:rPr>
          <w:rFonts w:ascii="Times New Roman" w:hAnsi="Times New Roman" w:cs="Times New Roman"/>
          <w:b/>
          <w:sz w:val="24"/>
          <w:szCs w:val="24"/>
        </w:rPr>
        <w:t>.</w:t>
      </w:r>
      <w:r w:rsidRPr="001F30C7">
        <w:rPr>
          <w:rFonts w:ascii="Times New Roman" w:hAnsi="Times New Roman" w:cs="Times New Roman"/>
          <w:bCs/>
          <w:sz w:val="24"/>
          <w:szCs w:val="24"/>
        </w:rPr>
        <w:t xml:space="preserve"> Šios grupės pagrindiniai poreikiai yra bendravimas bei dalyvavimas dominančiose veiklose, socialinė pagalba. Centre sudarytos sąlygos dalyvauti renginiuose, meno mėgėjų kolektyvuose, sporto treniruotėse, naudotis bibliotekos ir skalbyklos teikiamomis paslaugomis. Esant poreikiui, bet kuriai tiksliniai grupei organizuojamos išvykos, edukaciniai užsiėmimai, paskaitos.</w:t>
      </w:r>
    </w:p>
    <w:p w14:paraId="1341CE1B" w14:textId="55EA1D52" w:rsidR="00E77C76" w:rsidRDefault="00E77C76" w:rsidP="001F30C7">
      <w:pPr>
        <w:ind w:firstLine="567"/>
        <w:rPr>
          <w:rFonts w:ascii="Times New Roman" w:hAnsi="Times New Roman" w:cs="Times New Roman"/>
          <w:bCs/>
          <w:sz w:val="24"/>
          <w:szCs w:val="24"/>
        </w:rPr>
      </w:pPr>
      <w:r>
        <w:rPr>
          <w:rFonts w:ascii="Times New Roman" w:hAnsi="Times New Roman" w:cs="Times New Roman"/>
          <w:bCs/>
          <w:sz w:val="24"/>
          <w:szCs w:val="24"/>
        </w:rPr>
        <w:t>Teikiamos ikimokyklinio ir priešmokyklinio ugdymo, bibliotekos, kultūros, sporto, socialinės (skalbykla, dušai), laisvalaikio (bil</w:t>
      </w:r>
      <w:r w:rsidR="00CF2CF9">
        <w:rPr>
          <w:rFonts w:ascii="Times New Roman" w:hAnsi="Times New Roman" w:cs="Times New Roman"/>
          <w:bCs/>
          <w:sz w:val="24"/>
          <w:szCs w:val="24"/>
        </w:rPr>
        <w:t>i</w:t>
      </w:r>
      <w:r>
        <w:rPr>
          <w:rFonts w:ascii="Times New Roman" w:hAnsi="Times New Roman" w:cs="Times New Roman"/>
          <w:bCs/>
          <w:sz w:val="24"/>
          <w:szCs w:val="24"/>
        </w:rPr>
        <w:t>ardas,</w:t>
      </w:r>
      <w:r w:rsidR="009A533F">
        <w:rPr>
          <w:rFonts w:ascii="Times New Roman" w:hAnsi="Times New Roman" w:cs="Times New Roman"/>
          <w:bCs/>
          <w:sz w:val="24"/>
          <w:szCs w:val="24"/>
        </w:rPr>
        <w:t xml:space="preserve"> stalo žaidimai, stalo</w:t>
      </w:r>
      <w:r>
        <w:rPr>
          <w:rFonts w:ascii="Times New Roman" w:hAnsi="Times New Roman" w:cs="Times New Roman"/>
          <w:bCs/>
          <w:sz w:val="24"/>
          <w:szCs w:val="24"/>
        </w:rPr>
        <w:t xml:space="preserve"> tenisas) paslaugos</w:t>
      </w:r>
      <w:r w:rsidR="00CF2CF9">
        <w:rPr>
          <w:rFonts w:ascii="Times New Roman" w:hAnsi="Times New Roman" w:cs="Times New Roman"/>
          <w:bCs/>
          <w:sz w:val="24"/>
          <w:szCs w:val="24"/>
        </w:rPr>
        <w:t>.</w:t>
      </w:r>
      <w:r w:rsidR="00FB5C92">
        <w:rPr>
          <w:rFonts w:ascii="Times New Roman" w:hAnsi="Times New Roman" w:cs="Times New Roman"/>
          <w:bCs/>
          <w:sz w:val="24"/>
          <w:szCs w:val="24"/>
        </w:rPr>
        <w:t xml:space="preserve"> Veikia rūbų ir kitų daiktų mainų kampelis.</w:t>
      </w:r>
      <w:r w:rsidR="00CF2CF9">
        <w:rPr>
          <w:rFonts w:ascii="Times New Roman" w:hAnsi="Times New Roman" w:cs="Times New Roman"/>
          <w:bCs/>
          <w:sz w:val="24"/>
          <w:szCs w:val="24"/>
        </w:rPr>
        <w:t xml:space="preserve"> </w:t>
      </w:r>
    </w:p>
    <w:p w14:paraId="3FD60747" w14:textId="1BEC522A" w:rsidR="00E77C76" w:rsidRPr="00FE6123" w:rsidRDefault="00E77C76" w:rsidP="00FE6123">
      <w:pPr>
        <w:jc w:val="right"/>
        <w:rPr>
          <w:rFonts w:ascii="Times New Roman" w:eastAsia="PalatinoLinotype-Roman" w:hAnsi="Times New Roman" w:cs="Times New Roman"/>
          <w:sz w:val="24"/>
          <w:szCs w:val="24"/>
        </w:rPr>
      </w:pPr>
      <w:r w:rsidRPr="00ED77E2">
        <w:rPr>
          <w:rFonts w:ascii="Times New Roman" w:eastAsia="PalatinoLinotype-Roman" w:hAnsi="Times New Roman" w:cs="Times New Roman"/>
          <w:sz w:val="24"/>
          <w:szCs w:val="24"/>
          <w:lang w:val="en-US"/>
        </w:rPr>
        <w:t>2</w:t>
      </w:r>
      <w:r w:rsidRPr="00ED77E2">
        <w:rPr>
          <w:rFonts w:ascii="Times New Roman" w:eastAsia="PalatinoLinotype-Roman" w:hAnsi="Times New Roman" w:cs="Times New Roman"/>
          <w:sz w:val="24"/>
          <w:szCs w:val="24"/>
        </w:rPr>
        <w:t>. lentelė.</w:t>
      </w:r>
    </w:p>
    <w:p w14:paraId="2190CDCA" w14:textId="05A595CE" w:rsidR="00961C72" w:rsidRPr="00E77C76" w:rsidRDefault="00961C72" w:rsidP="00E77C76">
      <w:pPr>
        <w:ind w:firstLine="567"/>
        <w:jc w:val="center"/>
        <w:rPr>
          <w:rFonts w:ascii="Times New Roman" w:hAnsi="Times New Roman" w:cs="Times New Roman"/>
          <w:b/>
          <w:sz w:val="24"/>
          <w:szCs w:val="24"/>
        </w:rPr>
      </w:pPr>
      <w:r w:rsidRPr="00E77C76">
        <w:rPr>
          <w:rFonts w:ascii="Times New Roman" w:hAnsi="Times New Roman" w:cs="Times New Roman"/>
          <w:b/>
          <w:sz w:val="24"/>
          <w:szCs w:val="24"/>
        </w:rPr>
        <w:t>Centro</w:t>
      </w:r>
      <w:r w:rsidR="00E77C76" w:rsidRPr="00E77C76">
        <w:rPr>
          <w:rFonts w:ascii="Times New Roman" w:hAnsi="Times New Roman" w:cs="Times New Roman"/>
          <w:b/>
          <w:sz w:val="24"/>
          <w:szCs w:val="24"/>
        </w:rPr>
        <w:t xml:space="preserve"> teikiamų paslaugų bei jų vartotojų raiška</w:t>
      </w:r>
    </w:p>
    <w:tbl>
      <w:tblPr>
        <w:tblStyle w:val="Lentelstinklelis"/>
        <w:tblW w:w="5000" w:type="pct"/>
        <w:tblLook w:val="04A0" w:firstRow="1" w:lastRow="0" w:firstColumn="1" w:lastColumn="0" w:noHBand="0" w:noVBand="1"/>
      </w:tblPr>
      <w:tblGrid>
        <w:gridCol w:w="3208"/>
        <w:gridCol w:w="3208"/>
        <w:gridCol w:w="3212"/>
      </w:tblGrid>
      <w:tr w:rsidR="00CF2CF9" w:rsidRPr="00961C72" w14:paraId="48E856F8" w14:textId="77777777" w:rsidTr="00DF70D9">
        <w:tc>
          <w:tcPr>
            <w:tcW w:w="5000" w:type="pct"/>
            <w:gridSpan w:val="3"/>
          </w:tcPr>
          <w:p w14:paraId="2C86C2B5" w14:textId="77DA65C3" w:rsidR="00CF2CF9" w:rsidRPr="001E6E59" w:rsidRDefault="00CF2CF9" w:rsidP="00CF2CF9">
            <w:pPr>
              <w:spacing w:line="240" w:lineRule="auto"/>
              <w:ind w:firstLine="0"/>
              <w:jc w:val="center"/>
              <w:rPr>
                <w:rFonts w:ascii="Times New Roman" w:hAnsi="Times New Roman" w:cs="Times New Roman"/>
                <w:b/>
                <w:bCs/>
              </w:rPr>
            </w:pPr>
            <w:r w:rsidRPr="001E6E59">
              <w:rPr>
                <w:rFonts w:ascii="Times New Roman" w:hAnsi="Times New Roman" w:cs="Times New Roman"/>
                <w:b/>
                <w:bCs/>
              </w:rPr>
              <w:t>Ikimokyklinis</w:t>
            </w:r>
            <w:r w:rsidR="001E6E59" w:rsidRPr="001E6E59">
              <w:rPr>
                <w:rFonts w:ascii="Times New Roman" w:hAnsi="Times New Roman" w:cs="Times New Roman"/>
                <w:b/>
                <w:bCs/>
              </w:rPr>
              <w:t xml:space="preserve"> ugdymas</w:t>
            </w:r>
          </w:p>
        </w:tc>
      </w:tr>
      <w:tr w:rsidR="00CF2CF9" w:rsidRPr="00961C72" w14:paraId="322AC277" w14:textId="77777777" w:rsidTr="00DF70D9">
        <w:tc>
          <w:tcPr>
            <w:tcW w:w="1666" w:type="pct"/>
          </w:tcPr>
          <w:p w14:paraId="763A8E84" w14:textId="20758E59" w:rsidR="00CF2CF9" w:rsidRPr="00DF70D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2021</w:t>
            </w:r>
            <w:r w:rsidR="00CF2CF9" w:rsidRPr="00DF70D9">
              <w:rPr>
                <w:rFonts w:ascii="Times New Roman" w:hAnsi="Times New Roman" w:cs="Times New Roman"/>
              </w:rPr>
              <w:t>m.</w:t>
            </w:r>
          </w:p>
        </w:tc>
        <w:tc>
          <w:tcPr>
            <w:tcW w:w="1666" w:type="pct"/>
          </w:tcPr>
          <w:p w14:paraId="3F7A56F6" w14:textId="0C5574A1" w:rsidR="00CF2CF9" w:rsidRPr="00DF70D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2022</w:t>
            </w:r>
            <w:r w:rsidR="00CF2CF9" w:rsidRPr="00DF70D9">
              <w:rPr>
                <w:rFonts w:ascii="Times New Roman" w:hAnsi="Times New Roman" w:cs="Times New Roman"/>
              </w:rPr>
              <w:t>m.</w:t>
            </w:r>
          </w:p>
        </w:tc>
        <w:tc>
          <w:tcPr>
            <w:tcW w:w="1668" w:type="pct"/>
          </w:tcPr>
          <w:p w14:paraId="479B76D6" w14:textId="40EB4D0A" w:rsidR="00CF2CF9" w:rsidRPr="00DF70D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2023</w:t>
            </w:r>
            <w:r w:rsidR="00CF2CF9" w:rsidRPr="00DF70D9">
              <w:rPr>
                <w:rFonts w:ascii="Times New Roman" w:hAnsi="Times New Roman" w:cs="Times New Roman"/>
              </w:rPr>
              <w:t>m.</w:t>
            </w:r>
          </w:p>
        </w:tc>
      </w:tr>
      <w:tr w:rsidR="00DF70D9" w:rsidRPr="00961C72" w14:paraId="1BB9C44D" w14:textId="77777777" w:rsidTr="00DF70D9">
        <w:tc>
          <w:tcPr>
            <w:tcW w:w="1666" w:type="pct"/>
          </w:tcPr>
          <w:p w14:paraId="57078721" w14:textId="49E85560" w:rsidR="00DF70D9" w:rsidRPr="00DF70D9" w:rsidRDefault="00E61605" w:rsidP="00DF70D9">
            <w:pPr>
              <w:spacing w:line="240" w:lineRule="auto"/>
              <w:ind w:firstLine="0"/>
              <w:jc w:val="center"/>
              <w:rPr>
                <w:rFonts w:ascii="Times New Roman" w:hAnsi="Times New Roman" w:cs="Times New Roman"/>
              </w:rPr>
            </w:pPr>
            <w:r>
              <w:rPr>
                <w:rFonts w:ascii="Times New Roman" w:hAnsi="Times New Roman" w:cs="Times New Roman"/>
              </w:rPr>
              <w:t>7</w:t>
            </w:r>
          </w:p>
        </w:tc>
        <w:tc>
          <w:tcPr>
            <w:tcW w:w="1666" w:type="pct"/>
          </w:tcPr>
          <w:p w14:paraId="56D7DA46" w14:textId="35BD63CC" w:rsidR="00DF70D9" w:rsidRPr="00DF70D9" w:rsidRDefault="00E61605" w:rsidP="00DF70D9">
            <w:pPr>
              <w:spacing w:line="240" w:lineRule="auto"/>
              <w:ind w:firstLine="0"/>
              <w:jc w:val="center"/>
              <w:rPr>
                <w:rFonts w:ascii="Times New Roman" w:hAnsi="Times New Roman" w:cs="Times New Roman"/>
              </w:rPr>
            </w:pPr>
            <w:r>
              <w:rPr>
                <w:rFonts w:ascii="Times New Roman" w:hAnsi="Times New Roman" w:cs="Times New Roman"/>
              </w:rPr>
              <w:t>10</w:t>
            </w:r>
          </w:p>
        </w:tc>
        <w:tc>
          <w:tcPr>
            <w:tcW w:w="1668" w:type="pct"/>
          </w:tcPr>
          <w:p w14:paraId="31DD8EBD" w14:textId="60EE84E7" w:rsidR="00DF70D9" w:rsidRPr="00DF70D9" w:rsidRDefault="00E61605" w:rsidP="00DF70D9">
            <w:pPr>
              <w:spacing w:line="240" w:lineRule="auto"/>
              <w:ind w:firstLine="0"/>
              <w:jc w:val="center"/>
              <w:rPr>
                <w:rFonts w:ascii="Times New Roman" w:hAnsi="Times New Roman" w:cs="Times New Roman"/>
              </w:rPr>
            </w:pPr>
            <w:r>
              <w:rPr>
                <w:rFonts w:ascii="Times New Roman" w:hAnsi="Times New Roman" w:cs="Times New Roman"/>
              </w:rPr>
              <w:t>11</w:t>
            </w:r>
          </w:p>
        </w:tc>
      </w:tr>
      <w:tr w:rsidR="00DF70D9" w:rsidRPr="00961C72" w14:paraId="0390C2FB" w14:textId="77777777" w:rsidTr="00DF70D9">
        <w:tc>
          <w:tcPr>
            <w:tcW w:w="5000" w:type="pct"/>
            <w:gridSpan w:val="3"/>
          </w:tcPr>
          <w:p w14:paraId="10AACD40" w14:textId="4B4EF71F" w:rsidR="00DF70D9" w:rsidRPr="001E6E59" w:rsidRDefault="00DF70D9" w:rsidP="00DF70D9">
            <w:pPr>
              <w:spacing w:line="240" w:lineRule="auto"/>
              <w:ind w:firstLine="0"/>
              <w:jc w:val="center"/>
              <w:rPr>
                <w:rFonts w:ascii="Times New Roman" w:hAnsi="Times New Roman" w:cs="Times New Roman"/>
                <w:b/>
                <w:bCs/>
              </w:rPr>
            </w:pPr>
            <w:r w:rsidRPr="001E6E59">
              <w:rPr>
                <w:rFonts w:ascii="Times New Roman" w:hAnsi="Times New Roman" w:cs="Times New Roman"/>
                <w:b/>
                <w:bCs/>
              </w:rPr>
              <w:t>Priešmokyklinis</w:t>
            </w:r>
            <w:r w:rsidR="001E6E59" w:rsidRPr="001E6E59">
              <w:rPr>
                <w:rFonts w:ascii="Times New Roman" w:hAnsi="Times New Roman" w:cs="Times New Roman"/>
                <w:b/>
                <w:bCs/>
              </w:rPr>
              <w:t xml:space="preserve"> ugdymas</w:t>
            </w:r>
          </w:p>
        </w:tc>
      </w:tr>
      <w:tr w:rsidR="00DF70D9" w:rsidRPr="00961C72" w14:paraId="613BA610" w14:textId="77777777" w:rsidTr="001E6E59">
        <w:tc>
          <w:tcPr>
            <w:tcW w:w="1666" w:type="pct"/>
          </w:tcPr>
          <w:p w14:paraId="6AE8F91E" w14:textId="354330B2" w:rsidR="00DF70D9" w:rsidRPr="00DF70D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2021</w:t>
            </w:r>
            <w:r w:rsidR="00DF70D9" w:rsidRPr="00DF70D9">
              <w:rPr>
                <w:rFonts w:ascii="Times New Roman" w:hAnsi="Times New Roman" w:cs="Times New Roman"/>
              </w:rPr>
              <w:t>m.</w:t>
            </w:r>
          </w:p>
        </w:tc>
        <w:tc>
          <w:tcPr>
            <w:tcW w:w="1666" w:type="pct"/>
          </w:tcPr>
          <w:p w14:paraId="06A9EF62" w14:textId="13FAB43E" w:rsidR="00DF70D9" w:rsidRPr="00DF70D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2022</w:t>
            </w:r>
            <w:r w:rsidR="00DF70D9" w:rsidRPr="00DF70D9">
              <w:rPr>
                <w:rFonts w:ascii="Times New Roman" w:hAnsi="Times New Roman" w:cs="Times New Roman"/>
              </w:rPr>
              <w:t>m.</w:t>
            </w:r>
          </w:p>
        </w:tc>
        <w:tc>
          <w:tcPr>
            <w:tcW w:w="1668" w:type="pct"/>
          </w:tcPr>
          <w:p w14:paraId="17EC59BF" w14:textId="4B144DAB" w:rsidR="00DF70D9" w:rsidRPr="00DF70D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2023</w:t>
            </w:r>
            <w:r w:rsidR="00DF70D9" w:rsidRPr="00DF70D9">
              <w:rPr>
                <w:rFonts w:ascii="Times New Roman" w:hAnsi="Times New Roman" w:cs="Times New Roman"/>
              </w:rPr>
              <w:t>m.</w:t>
            </w:r>
          </w:p>
        </w:tc>
      </w:tr>
      <w:tr w:rsidR="00DF70D9" w:rsidRPr="00961C72" w14:paraId="54CDD933" w14:textId="77777777" w:rsidTr="001E6E59">
        <w:tc>
          <w:tcPr>
            <w:tcW w:w="1666" w:type="pct"/>
          </w:tcPr>
          <w:p w14:paraId="43A998C8" w14:textId="78A7E112" w:rsidR="00DF70D9" w:rsidRPr="00961C72" w:rsidRDefault="00E61605" w:rsidP="00DF70D9">
            <w:pPr>
              <w:spacing w:line="240" w:lineRule="auto"/>
              <w:ind w:firstLine="0"/>
              <w:jc w:val="center"/>
              <w:rPr>
                <w:rFonts w:ascii="Times New Roman" w:hAnsi="Times New Roman" w:cs="Times New Roman"/>
              </w:rPr>
            </w:pPr>
            <w:r>
              <w:rPr>
                <w:rFonts w:ascii="Times New Roman" w:hAnsi="Times New Roman" w:cs="Times New Roman"/>
              </w:rPr>
              <w:t>4</w:t>
            </w:r>
          </w:p>
        </w:tc>
        <w:tc>
          <w:tcPr>
            <w:tcW w:w="1666" w:type="pct"/>
          </w:tcPr>
          <w:p w14:paraId="5C57119D" w14:textId="4FDF61A6" w:rsidR="00DF70D9" w:rsidRPr="00961C72" w:rsidRDefault="00E61605" w:rsidP="00DF70D9">
            <w:pPr>
              <w:spacing w:line="240" w:lineRule="auto"/>
              <w:ind w:firstLine="0"/>
              <w:jc w:val="center"/>
              <w:rPr>
                <w:rFonts w:ascii="Times New Roman" w:hAnsi="Times New Roman" w:cs="Times New Roman"/>
              </w:rPr>
            </w:pPr>
            <w:r>
              <w:rPr>
                <w:rFonts w:ascii="Times New Roman" w:hAnsi="Times New Roman" w:cs="Times New Roman"/>
              </w:rPr>
              <w:t>0</w:t>
            </w:r>
          </w:p>
        </w:tc>
        <w:tc>
          <w:tcPr>
            <w:tcW w:w="1668" w:type="pct"/>
          </w:tcPr>
          <w:p w14:paraId="134B8F87" w14:textId="13A4DE1F" w:rsidR="00DF70D9" w:rsidRPr="00961C72" w:rsidRDefault="00E61605" w:rsidP="00DF70D9">
            <w:pPr>
              <w:spacing w:line="240" w:lineRule="auto"/>
              <w:ind w:firstLine="0"/>
              <w:jc w:val="center"/>
              <w:rPr>
                <w:rFonts w:ascii="Times New Roman" w:hAnsi="Times New Roman" w:cs="Times New Roman"/>
              </w:rPr>
            </w:pPr>
            <w:r>
              <w:rPr>
                <w:rFonts w:ascii="Times New Roman" w:hAnsi="Times New Roman" w:cs="Times New Roman"/>
              </w:rPr>
              <w:t>3</w:t>
            </w:r>
          </w:p>
        </w:tc>
      </w:tr>
      <w:tr w:rsidR="001E6E59" w:rsidRPr="00961C72" w14:paraId="77A460DD" w14:textId="77777777" w:rsidTr="001E6E59">
        <w:tc>
          <w:tcPr>
            <w:tcW w:w="5000" w:type="pct"/>
            <w:gridSpan w:val="3"/>
          </w:tcPr>
          <w:p w14:paraId="04E24602" w14:textId="4E7B36C2" w:rsidR="001E6E59" w:rsidRPr="001E6E59" w:rsidRDefault="001E6E59" w:rsidP="00DF70D9">
            <w:pPr>
              <w:spacing w:line="240" w:lineRule="auto"/>
              <w:ind w:firstLine="0"/>
              <w:jc w:val="center"/>
              <w:rPr>
                <w:rFonts w:ascii="Times New Roman" w:hAnsi="Times New Roman" w:cs="Times New Roman"/>
                <w:b/>
                <w:bCs/>
              </w:rPr>
            </w:pPr>
            <w:r w:rsidRPr="001E6E59">
              <w:rPr>
                <w:rFonts w:ascii="Times New Roman" w:hAnsi="Times New Roman" w:cs="Times New Roman"/>
                <w:b/>
                <w:bCs/>
              </w:rPr>
              <w:t>Viso</w:t>
            </w:r>
          </w:p>
        </w:tc>
      </w:tr>
      <w:tr w:rsidR="001E6E59" w:rsidRPr="00961C72" w14:paraId="6E6389B1" w14:textId="77777777" w:rsidTr="00BF3F00">
        <w:tc>
          <w:tcPr>
            <w:tcW w:w="1666" w:type="pct"/>
          </w:tcPr>
          <w:p w14:paraId="38275FD6" w14:textId="114CD4A5" w:rsidR="001E6E5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2021</w:t>
            </w:r>
            <w:r w:rsidR="001E6E59" w:rsidRPr="00DF70D9">
              <w:rPr>
                <w:rFonts w:ascii="Times New Roman" w:hAnsi="Times New Roman" w:cs="Times New Roman"/>
              </w:rPr>
              <w:t>m</w:t>
            </w:r>
            <w:r w:rsidR="00BF3F00">
              <w:rPr>
                <w:rFonts w:ascii="Times New Roman" w:hAnsi="Times New Roman" w:cs="Times New Roman"/>
              </w:rPr>
              <w:t>.</w:t>
            </w:r>
          </w:p>
        </w:tc>
        <w:tc>
          <w:tcPr>
            <w:tcW w:w="1666" w:type="pct"/>
          </w:tcPr>
          <w:p w14:paraId="599463B7" w14:textId="01A8514E" w:rsidR="001E6E5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2022</w:t>
            </w:r>
            <w:r w:rsidR="001E6E59" w:rsidRPr="00DF70D9">
              <w:rPr>
                <w:rFonts w:ascii="Times New Roman" w:hAnsi="Times New Roman" w:cs="Times New Roman"/>
              </w:rPr>
              <w:t>m.</w:t>
            </w:r>
          </w:p>
        </w:tc>
        <w:tc>
          <w:tcPr>
            <w:tcW w:w="1668" w:type="pct"/>
          </w:tcPr>
          <w:p w14:paraId="1A6D4E5A" w14:textId="0EDFED92" w:rsidR="001E6E59"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2023</w:t>
            </w:r>
            <w:r w:rsidR="001E6E59" w:rsidRPr="00DF70D9">
              <w:rPr>
                <w:rFonts w:ascii="Times New Roman" w:hAnsi="Times New Roman" w:cs="Times New Roman"/>
              </w:rPr>
              <w:t>m.</w:t>
            </w:r>
          </w:p>
        </w:tc>
      </w:tr>
      <w:tr w:rsidR="001E6E59" w:rsidRPr="00961C72" w14:paraId="57D9C75F" w14:textId="77777777" w:rsidTr="00BF3F00">
        <w:tc>
          <w:tcPr>
            <w:tcW w:w="1666" w:type="pct"/>
          </w:tcPr>
          <w:p w14:paraId="741D0A42" w14:textId="4C25F014" w:rsidR="001E6E59" w:rsidRPr="00DF70D9" w:rsidRDefault="00E61605" w:rsidP="00DF70D9">
            <w:pPr>
              <w:spacing w:line="240" w:lineRule="auto"/>
              <w:ind w:firstLine="0"/>
              <w:jc w:val="center"/>
              <w:rPr>
                <w:rFonts w:ascii="Times New Roman" w:hAnsi="Times New Roman" w:cs="Times New Roman"/>
              </w:rPr>
            </w:pPr>
            <w:r>
              <w:rPr>
                <w:rFonts w:ascii="Times New Roman" w:hAnsi="Times New Roman" w:cs="Times New Roman"/>
              </w:rPr>
              <w:t>11</w:t>
            </w:r>
          </w:p>
        </w:tc>
        <w:tc>
          <w:tcPr>
            <w:tcW w:w="1666" w:type="pct"/>
          </w:tcPr>
          <w:p w14:paraId="191F770C" w14:textId="270D7674" w:rsidR="001E6E59" w:rsidRPr="00DF70D9" w:rsidRDefault="00E61605" w:rsidP="00DF70D9">
            <w:pPr>
              <w:spacing w:line="240" w:lineRule="auto"/>
              <w:ind w:firstLine="0"/>
              <w:jc w:val="center"/>
              <w:rPr>
                <w:rFonts w:ascii="Times New Roman" w:hAnsi="Times New Roman" w:cs="Times New Roman"/>
              </w:rPr>
            </w:pPr>
            <w:r>
              <w:rPr>
                <w:rFonts w:ascii="Times New Roman" w:hAnsi="Times New Roman" w:cs="Times New Roman"/>
              </w:rPr>
              <w:t>10</w:t>
            </w:r>
          </w:p>
        </w:tc>
        <w:tc>
          <w:tcPr>
            <w:tcW w:w="1668" w:type="pct"/>
          </w:tcPr>
          <w:p w14:paraId="6726D582" w14:textId="159CA3FD" w:rsidR="001E6E59" w:rsidRPr="00DF70D9" w:rsidRDefault="00E61605" w:rsidP="00DF70D9">
            <w:pPr>
              <w:spacing w:line="240" w:lineRule="auto"/>
              <w:ind w:firstLine="0"/>
              <w:jc w:val="center"/>
              <w:rPr>
                <w:rFonts w:ascii="Times New Roman" w:hAnsi="Times New Roman" w:cs="Times New Roman"/>
              </w:rPr>
            </w:pPr>
            <w:r>
              <w:rPr>
                <w:rFonts w:ascii="Times New Roman" w:hAnsi="Times New Roman" w:cs="Times New Roman"/>
              </w:rPr>
              <w:t>14</w:t>
            </w:r>
          </w:p>
        </w:tc>
      </w:tr>
      <w:tr w:rsidR="00BF3F00" w:rsidRPr="00961C72" w14:paraId="6A300411" w14:textId="77777777" w:rsidTr="00BF3F00">
        <w:tc>
          <w:tcPr>
            <w:tcW w:w="5000" w:type="pct"/>
            <w:gridSpan w:val="3"/>
          </w:tcPr>
          <w:p w14:paraId="5F8E1E5F" w14:textId="74822C09" w:rsidR="00BF3F00" w:rsidRPr="00BF3F00" w:rsidRDefault="00BF3F00" w:rsidP="00DF70D9">
            <w:pPr>
              <w:spacing w:line="240" w:lineRule="auto"/>
              <w:ind w:firstLine="0"/>
              <w:jc w:val="center"/>
              <w:rPr>
                <w:rFonts w:ascii="Times New Roman" w:hAnsi="Times New Roman" w:cs="Times New Roman"/>
                <w:b/>
                <w:bCs/>
              </w:rPr>
            </w:pPr>
            <w:r w:rsidRPr="00BF3F00">
              <w:rPr>
                <w:rFonts w:ascii="Times New Roman" w:hAnsi="Times New Roman" w:cs="Times New Roman"/>
                <w:b/>
                <w:bCs/>
              </w:rPr>
              <w:t>Bibliotekos paslaugos/aktyvūs skaitytojai</w:t>
            </w:r>
          </w:p>
        </w:tc>
      </w:tr>
      <w:tr w:rsidR="00BF3F00" w:rsidRPr="00961C72" w14:paraId="77864BD4" w14:textId="77777777" w:rsidTr="00BF3F00">
        <w:tc>
          <w:tcPr>
            <w:tcW w:w="1666" w:type="pct"/>
          </w:tcPr>
          <w:p w14:paraId="0176816E" w14:textId="6C45B91E" w:rsidR="00BF3F00"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2021</w:t>
            </w:r>
            <w:r w:rsidR="00BF3F00" w:rsidRPr="00DF70D9">
              <w:rPr>
                <w:rFonts w:ascii="Times New Roman" w:hAnsi="Times New Roman" w:cs="Times New Roman"/>
              </w:rPr>
              <w:t>m</w:t>
            </w:r>
            <w:r w:rsidR="00BF3F00">
              <w:rPr>
                <w:rFonts w:ascii="Times New Roman" w:hAnsi="Times New Roman" w:cs="Times New Roman"/>
              </w:rPr>
              <w:t>.</w:t>
            </w:r>
          </w:p>
        </w:tc>
        <w:tc>
          <w:tcPr>
            <w:tcW w:w="1666" w:type="pct"/>
          </w:tcPr>
          <w:p w14:paraId="3A5010EF" w14:textId="0A40564D" w:rsidR="00BF3F00"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2022</w:t>
            </w:r>
            <w:r w:rsidR="00BF3F00" w:rsidRPr="00DF70D9">
              <w:rPr>
                <w:rFonts w:ascii="Times New Roman" w:hAnsi="Times New Roman" w:cs="Times New Roman"/>
              </w:rPr>
              <w:t>m.</w:t>
            </w:r>
          </w:p>
        </w:tc>
        <w:tc>
          <w:tcPr>
            <w:tcW w:w="1668" w:type="pct"/>
          </w:tcPr>
          <w:p w14:paraId="79A62FD7" w14:textId="40D96983" w:rsidR="00BF3F00" w:rsidRDefault="00FB5C92" w:rsidP="00DF70D9">
            <w:pPr>
              <w:spacing w:line="240" w:lineRule="auto"/>
              <w:ind w:firstLine="0"/>
              <w:jc w:val="center"/>
              <w:rPr>
                <w:rFonts w:ascii="Times New Roman" w:hAnsi="Times New Roman" w:cs="Times New Roman"/>
              </w:rPr>
            </w:pPr>
            <w:r>
              <w:rPr>
                <w:rFonts w:ascii="Times New Roman" w:hAnsi="Times New Roman" w:cs="Times New Roman"/>
              </w:rPr>
              <w:t>2023</w:t>
            </w:r>
            <w:r w:rsidR="00BF3F00" w:rsidRPr="00DF70D9">
              <w:rPr>
                <w:rFonts w:ascii="Times New Roman" w:hAnsi="Times New Roman" w:cs="Times New Roman"/>
              </w:rPr>
              <w:t>m.</w:t>
            </w:r>
          </w:p>
        </w:tc>
      </w:tr>
      <w:tr w:rsidR="00BF3F00" w:rsidRPr="00961C72" w14:paraId="6CBA16F3" w14:textId="77777777" w:rsidTr="00BF3F00">
        <w:tc>
          <w:tcPr>
            <w:tcW w:w="1666" w:type="pct"/>
          </w:tcPr>
          <w:p w14:paraId="10F2C67B" w14:textId="3E0516A6" w:rsidR="00BF3F00" w:rsidRPr="00DF70D9" w:rsidRDefault="00E61605" w:rsidP="00DF70D9">
            <w:pPr>
              <w:spacing w:line="240" w:lineRule="auto"/>
              <w:ind w:firstLine="0"/>
              <w:jc w:val="center"/>
              <w:rPr>
                <w:rFonts w:ascii="Times New Roman" w:hAnsi="Times New Roman" w:cs="Times New Roman"/>
              </w:rPr>
            </w:pPr>
            <w:r>
              <w:rPr>
                <w:rFonts w:ascii="Times New Roman" w:hAnsi="Times New Roman" w:cs="Times New Roman"/>
              </w:rPr>
              <w:t>187</w:t>
            </w:r>
          </w:p>
        </w:tc>
        <w:tc>
          <w:tcPr>
            <w:tcW w:w="1666" w:type="pct"/>
          </w:tcPr>
          <w:p w14:paraId="4CB522BE" w14:textId="6BC7F5D5" w:rsidR="00BF3F00" w:rsidRPr="00DF70D9" w:rsidRDefault="00E61605" w:rsidP="00DF70D9">
            <w:pPr>
              <w:spacing w:line="240" w:lineRule="auto"/>
              <w:ind w:firstLine="0"/>
              <w:jc w:val="center"/>
              <w:rPr>
                <w:rFonts w:ascii="Times New Roman" w:hAnsi="Times New Roman" w:cs="Times New Roman"/>
              </w:rPr>
            </w:pPr>
            <w:r>
              <w:rPr>
                <w:rFonts w:ascii="Times New Roman" w:hAnsi="Times New Roman" w:cs="Times New Roman"/>
              </w:rPr>
              <w:t>183</w:t>
            </w:r>
          </w:p>
        </w:tc>
        <w:tc>
          <w:tcPr>
            <w:tcW w:w="1668" w:type="pct"/>
          </w:tcPr>
          <w:p w14:paraId="5C02A67E" w14:textId="30C7E6BE" w:rsidR="00BF3F00" w:rsidRPr="00DF70D9" w:rsidRDefault="008F4EBA" w:rsidP="00DF70D9">
            <w:pPr>
              <w:spacing w:line="240" w:lineRule="auto"/>
              <w:ind w:firstLine="0"/>
              <w:jc w:val="center"/>
              <w:rPr>
                <w:rFonts w:ascii="Times New Roman" w:hAnsi="Times New Roman" w:cs="Times New Roman"/>
              </w:rPr>
            </w:pPr>
            <w:r>
              <w:rPr>
                <w:rFonts w:ascii="Times New Roman" w:hAnsi="Times New Roman" w:cs="Times New Roman"/>
              </w:rPr>
              <w:t>150</w:t>
            </w:r>
          </w:p>
        </w:tc>
      </w:tr>
      <w:tr w:rsidR="00BF3F00" w:rsidRPr="00961C72" w14:paraId="0444394A" w14:textId="77777777" w:rsidTr="00BF3F00">
        <w:tc>
          <w:tcPr>
            <w:tcW w:w="5000" w:type="pct"/>
            <w:gridSpan w:val="3"/>
          </w:tcPr>
          <w:p w14:paraId="02E41D49" w14:textId="375CF047" w:rsidR="00BF3F00" w:rsidRPr="003D35CE" w:rsidRDefault="00BF3F00" w:rsidP="00DF70D9">
            <w:pPr>
              <w:spacing w:line="240" w:lineRule="auto"/>
              <w:ind w:firstLine="0"/>
              <w:jc w:val="center"/>
              <w:rPr>
                <w:rFonts w:ascii="Times New Roman" w:hAnsi="Times New Roman" w:cs="Times New Roman"/>
                <w:b/>
                <w:bCs/>
              </w:rPr>
            </w:pPr>
            <w:r w:rsidRPr="003D35CE">
              <w:rPr>
                <w:rFonts w:ascii="Times New Roman" w:hAnsi="Times New Roman" w:cs="Times New Roman"/>
                <w:b/>
                <w:bCs/>
              </w:rPr>
              <w:t>Kultūros paslaugos</w:t>
            </w:r>
            <w:r w:rsidR="003D35CE" w:rsidRPr="003D35CE">
              <w:rPr>
                <w:rFonts w:ascii="Times New Roman" w:hAnsi="Times New Roman" w:cs="Times New Roman"/>
                <w:b/>
                <w:bCs/>
              </w:rPr>
              <w:t>. Renginiai</w:t>
            </w:r>
            <w:r w:rsidRPr="003D35CE">
              <w:rPr>
                <w:rFonts w:ascii="Times New Roman" w:hAnsi="Times New Roman" w:cs="Times New Roman"/>
                <w:b/>
                <w:bCs/>
              </w:rPr>
              <w:t>/lankytojai</w:t>
            </w:r>
          </w:p>
        </w:tc>
      </w:tr>
      <w:tr w:rsidR="00BF3F00" w:rsidRPr="00961C72" w14:paraId="310E855E" w14:textId="77777777" w:rsidTr="00BF3F00">
        <w:tc>
          <w:tcPr>
            <w:tcW w:w="1666" w:type="pct"/>
          </w:tcPr>
          <w:p w14:paraId="0128B7A6" w14:textId="0B75D85F" w:rsidR="00BF3F00" w:rsidRPr="00961C72" w:rsidRDefault="00FB5C92" w:rsidP="00BF3F00">
            <w:pPr>
              <w:spacing w:line="240" w:lineRule="auto"/>
              <w:ind w:firstLine="0"/>
              <w:jc w:val="center"/>
              <w:rPr>
                <w:rFonts w:ascii="Times New Roman" w:hAnsi="Times New Roman" w:cs="Times New Roman"/>
              </w:rPr>
            </w:pPr>
            <w:r>
              <w:rPr>
                <w:rFonts w:ascii="Times New Roman" w:hAnsi="Times New Roman" w:cs="Times New Roman"/>
              </w:rPr>
              <w:t>2021</w:t>
            </w:r>
            <w:r w:rsidR="00BF3F00" w:rsidRPr="00DF70D9">
              <w:rPr>
                <w:rFonts w:ascii="Times New Roman" w:hAnsi="Times New Roman" w:cs="Times New Roman"/>
              </w:rPr>
              <w:t>m</w:t>
            </w:r>
            <w:r w:rsidR="00BF3F00">
              <w:rPr>
                <w:rFonts w:ascii="Times New Roman" w:hAnsi="Times New Roman" w:cs="Times New Roman"/>
              </w:rPr>
              <w:t>.</w:t>
            </w:r>
          </w:p>
        </w:tc>
        <w:tc>
          <w:tcPr>
            <w:tcW w:w="1666" w:type="pct"/>
          </w:tcPr>
          <w:p w14:paraId="1219FA41" w14:textId="1AEA2CCB" w:rsidR="00BF3F00" w:rsidRPr="00961C72" w:rsidRDefault="00FB5C92" w:rsidP="00BF3F00">
            <w:pPr>
              <w:spacing w:line="240" w:lineRule="auto"/>
              <w:ind w:firstLine="0"/>
              <w:jc w:val="center"/>
              <w:rPr>
                <w:rFonts w:ascii="Times New Roman" w:hAnsi="Times New Roman" w:cs="Times New Roman"/>
              </w:rPr>
            </w:pPr>
            <w:r>
              <w:rPr>
                <w:rFonts w:ascii="Times New Roman" w:hAnsi="Times New Roman" w:cs="Times New Roman"/>
              </w:rPr>
              <w:t>2022</w:t>
            </w:r>
            <w:r w:rsidR="00BF3F00" w:rsidRPr="00DF70D9">
              <w:rPr>
                <w:rFonts w:ascii="Times New Roman" w:hAnsi="Times New Roman" w:cs="Times New Roman"/>
              </w:rPr>
              <w:t>m.</w:t>
            </w:r>
          </w:p>
        </w:tc>
        <w:tc>
          <w:tcPr>
            <w:tcW w:w="1668" w:type="pct"/>
          </w:tcPr>
          <w:p w14:paraId="09A243C5" w14:textId="3986E1CF" w:rsidR="00BF3F00" w:rsidRPr="00961C72" w:rsidRDefault="00FB5C92" w:rsidP="00BF3F00">
            <w:pPr>
              <w:spacing w:line="240" w:lineRule="auto"/>
              <w:ind w:firstLine="0"/>
              <w:jc w:val="center"/>
              <w:rPr>
                <w:rFonts w:ascii="Times New Roman" w:hAnsi="Times New Roman" w:cs="Times New Roman"/>
              </w:rPr>
            </w:pPr>
            <w:r>
              <w:rPr>
                <w:rFonts w:ascii="Times New Roman" w:hAnsi="Times New Roman" w:cs="Times New Roman"/>
              </w:rPr>
              <w:t>2023</w:t>
            </w:r>
            <w:r w:rsidR="00BF3F00" w:rsidRPr="00DF70D9">
              <w:rPr>
                <w:rFonts w:ascii="Times New Roman" w:hAnsi="Times New Roman" w:cs="Times New Roman"/>
              </w:rPr>
              <w:t>m.</w:t>
            </w:r>
          </w:p>
        </w:tc>
      </w:tr>
      <w:tr w:rsidR="003D35CE" w:rsidRPr="00961C72" w14:paraId="1A739820" w14:textId="77777777" w:rsidTr="00BF3F00">
        <w:tc>
          <w:tcPr>
            <w:tcW w:w="1666" w:type="pct"/>
          </w:tcPr>
          <w:p w14:paraId="0A352947" w14:textId="1A94411D" w:rsidR="003D35CE" w:rsidRPr="00DF70D9" w:rsidRDefault="00E61605" w:rsidP="00BF3F00">
            <w:pPr>
              <w:spacing w:line="240" w:lineRule="auto"/>
              <w:ind w:firstLine="0"/>
              <w:jc w:val="center"/>
              <w:rPr>
                <w:rFonts w:ascii="Times New Roman" w:hAnsi="Times New Roman" w:cs="Times New Roman"/>
              </w:rPr>
            </w:pPr>
            <w:r>
              <w:rPr>
                <w:rFonts w:ascii="Times New Roman" w:hAnsi="Times New Roman" w:cs="Times New Roman"/>
              </w:rPr>
              <w:t>36/524</w:t>
            </w:r>
          </w:p>
        </w:tc>
        <w:tc>
          <w:tcPr>
            <w:tcW w:w="1666" w:type="pct"/>
          </w:tcPr>
          <w:p w14:paraId="347D5226" w14:textId="39AC854D" w:rsidR="003D35CE" w:rsidRPr="00DF70D9" w:rsidRDefault="00E61605" w:rsidP="00BF3F00">
            <w:pPr>
              <w:spacing w:line="240" w:lineRule="auto"/>
              <w:ind w:firstLine="0"/>
              <w:jc w:val="center"/>
              <w:rPr>
                <w:rFonts w:ascii="Times New Roman" w:hAnsi="Times New Roman" w:cs="Times New Roman"/>
              </w:rPr>
            </w:pPr>
            <w:r>
              <w:rPr>
                <w:rFonts w:ascii="Times New Roman" w:hAnsi="Times New Roman" w:cs="Times New Roman"/>
              </w:rPr>
              <w:t>36/816</w:t>
            </w:r>
          </w:p>
        </w:tc>
        <w:tc>
          <w:tcPr>
            <w:tcW w:w="1668" w:type="pct"/>
          </w:tcPr>
          <w:p w14:paraId="46C54EFA" w14:textId="7FEBE774" w:rsidR="003D35CE" w:rsidRPr="00DF70D9" w:rsidRDefault="008F4EBA" w:rsidP="00E61605">
            <w:pPr>
              <w:spacing w:line="240" w:lineRule="auto"/>
              <w:ind w:firstLine="0"/>
              <w:rPr>
                <w:rFonts w:ascii="Times New Roman" w:hAnsi="Times New Roman" w:cs="Times New Roman"/>
              </w:rPr>
            </w:pPr>
            <w:r>
              <w:rPr>
                <w:rFonts w:ascii="Times New Roman" w:hAnsi="Times New Roman" w:cs="Times New Roman"/>
              </w:rPr>
              <w:t xml:space="preserve">                         33/612</w:t>
            </w:r>
          </w:p>
        </w:tc>
      </w:tr>
      <w:tr w:rsidR="003D35CE" w:rsidRPr="00961C72" w14:paraId="5E23E4AE" w14:textId="77777777" w:rsidTr="003D35CE">
        <w:tc>
          <w:tcPr>
            <w:tcW w:w="5000" w:type="pct"/>
            <w:gridSpan w:val="3"/>
          </w:tcPr>
          <w:p w14:paraId="75A53660" w14:textId="026029CE" w:rsidR="003D35CE" w:rsidRPr="003D35CE" w:rsidRDefault="003D35CE" w:rsidP="00BF3F00">
            <w:pPr>
              <w:spacing w:line="240" w:lineRule="auto"/>
              <w:ind w:firstLine="0"/>
              <w:jc w:val="center"/>
              <w:rPr>
                <w:rFonts w:ascii="Times New Roman" w:hAnsi="Times New Roman" w:cs="Times New Roman"/>
                <w:b/>
                <w:bCs/>
              </w:rPr>
            </w:pPr>
            <w:r w:rsidRPr="003D35CE">
              <w:rPr>
                <w:rFonts w:ascii="Times New Roman" w:hAnsi="Times New Roman" w:cs="Times New Roman"/>
                <w:b/>
                <w:bCs/>
              </w:rPr>
              <w:t>Sporto paslaugos. Lankytojai/apsilankymai</w:t>
            </w:r>
          </w:p>
        </w:tc>
      </w:tr>
      <w:tr w:rsidR="003D35CE" w:rsidRPr="00961C72" w14:paraId="3ECB0343" w14:textId="77777777" w:rsidTr="00BF3F00">
        <w:tc>
          <w:tcPr>
            <w:tcW w:w="1666" w:type="pct"/>
          </w:tcPr>
          <w:p w14:paraId="65E2E8A8" w14:textId="1B557AB8" w:rsidR="003D35CE" w:rsidRPr="00961C72" w:rsidRDefault="00FB5C92" w:rsidP="00FE6123">
            <w:pPr>
              <w:spacing w:line="240" w:lineRule="auto"/>
              <w:ind w:firstLine="0"/>
              <w:jc w:val="center"/>
              <w:rPr>
                <w:rFonts w:ascii="Times New Roman" w:hAnsi="Times New Roman" w:cs="Times New Roman"/>
              </w:rPr>
            </w:pPr>
            <w:r>
              <w:rPr>
                <w:rFonts w:ascii="Times New Roman" w:hAnsi="Times New Roman" w:cs="Times New Roman"/>
              </w:rPr>
              <w:t>2021</w:t>
            </w:r>
            <w:r w:rsidR="003D35CE" w:rsidRPr="00DF70D9">
              <w:rPr>
                <w:rFonts w:ascii="Times New Roman" w:hAnsi="Times New Roman" w:cs="Times New Roman"/>
              </w:rPr>
              <w:t>m</w:t>
            </w:r>
          </w:p>
        </w:tc>
        <w:tc>
          <w:tcPr>
            <w:tcW w:w="1666" w:type="pct"/>
          </w:tcPr>
          <w:p w14:paraId="4D046E31" w14:textId="0F215BDB" w:rsidR="003D35CE" w:rsidRPr="00961C72" w:rsidRDefault="00FB5C92" w:rsidP="00FE6123">
            <w:pPr>
              <w:spacing w:line="240" w:lineRule="auto"/>
              <w:ind w:firstLine="0"/>
              <w:jc w:val="center"/>
              <w:rPr>
                <w:rFonts w:ascii="Times New Roman" w:hAnsi="Times New Roman" w:cs="Times New Roman"/>
              </w:rPr>
            </w:pPr>
            <w:r>
              <w:rPr>
                <w:rFonts w:ascii="Times New Roman" w:hAnsi="Times New Roman" w:cs="Times New Roman"/>
              </w:rPr>
              <w:t>2022</w:t>
            </w:r>
            <w:r w:rsidR="003D35CE" w:rsidRPr="00DF70D9">
              <w:rPr>
                <w:rFonts w:ascii="Times New Roman" w:hAnsi="Times New Roman" w:cs="Times New Roman"/>
              </w:rPr>
              <w:t>m.</w:t>
            </w:r>
          </w:p>
        </w:tc>
        <w:tc>
          <w:tcPr>
            <w:tcW w:w="1668" w:type="pct"/>
          </w:tcPr>
          <w:p w14:paraId="3E041CA0" w14:textId="2189FC65" w:rsidR="003D35CE" w:rsidRPr="00961C72" w:rsidRDefault="00FB5C92" w:rsidP="00FE6123">
            <w:pPr>
              <w:spacing w:line="240" w:lineRule="auto"/>
              <w:ind w:firstLine="0"/>
              <w:jc w:val="center"/>
              <w:rPr>
                <w:rFonts w:ascii="Times New Roman" w:hAnsi="Times New Roman" w:cs="Times New Roman"/>
              </w:rPr>
            </w:pPr>
            <w:r>
              <w:rPr>
                <w:rFonts w:ascii="Times New Roman" w:hAnsi="Times New Roman" w:cs="Times New Roman"/>
              </w:rPr>
              <w:t>2023</w:t>
            </w:r>
            <w:r w:rsidR="003D35CE" w:rsidRPr="00DF70D9">
              <w:rPr>
                <w:rFonts w:ascii="Times New Roman" w:hAnsi="Times New Roman" w:cs="Times New Roman"/>
              </w:rPr>
              <w:t>m.</w:t>
            </w:r>
          </w:p>
        </w:tc>
      </w:tr>
      <w:tr w:rsidR="003D35CE" w:rsidRPr="00961C72" w14:paraId="16C61E49" w14:textId="77777777" w:rsidTr="00BF3F00">
        <w:tc>
          <w:tcPr>
            <w:tcW w:w="1666" w:type="pct"/>
          </w:tcPr>
          <w:p w14:paraId="5710AC96" w14:textId="4D2D9E70" w:rsidR="003D35CE" w:rsidRPr="00961C72" w:rsidRDefault="00E61605" w:rsidP="00E61605">
            <w:pPr>
              <w:spacing w:line="240" w:lineRule="auto"/>
              <w:ind w:firstLine="1296"/>
              <w:rPr>
                <w:rFonts w:ascii="Times New Roman" w:hAnsi="Times New Roman" w:cs="Times New Roman"/>
              </w:rPr>
            </w:pPr>
            <w:r>
              <w:rPr>
                <w:rFonts w:ascii="Times New Roman" w:hAnsi="Times New Roman" w:cs="Times New Roman"/>
              </w:rPr>
              <w:t>43/360</w:t>
            </w:r>
          </w:p>
        </w:tc>
        <w:tc>
          <w:tcPr>
            <w:tcW w:w="1666" w:type="pct"/>
          </w:tcPr>
          <w:p w14:paraId="35B9D08F" w14:textId="71CA1377" w:rsidR="003D35CE" w:rsidRPr="00961C72" w:rsidRDefault="00E61605" w:rsidP="00FE6123">
            <w:pPr>
              <w:spacing w:line="240" w:lineRule="auto"/>
              <w:ind w:firstLine="0"/>
              <w:jc w:val="center"/>
              <w:rPr>
                <w:rFonts w:ascii="Times New Roman" w:hAnsi="Times New Roman" w:cs="Times New Roman"/>
              </w:rPr>
            </w:pPr>
            <w:r>
              <w:rPr>
                <w:rFonts w:ascii="Times New Roman" w:hAnsi="Times New Roman" w:cs="Times New Roman"/>
              </w:rPr>
              <w:t>57/565</w:t>
            </w:r>
          </w:p>
        </w:tc>
        <w:tc>
          <w:tcPr>
            <w:tcW w:w="1668" w:type="pct"/>
          </w:tcPr>
          <w:p w14:paraId="3482BE2A" w14:textId="181B4494" w:rsidR="003D35CE" w:rsidRPr="00961C72" w:rsidRDefault="008F4EBA" w:rsidP="00FE6123">
            <w:pPr>
              <w:spacing w:line="240" w:lineRule="auto"/>
              <w:ind w:firstLine="0"/>
              <w:jc w:val="center"/>
              <w:rPr>
                <w:rFonts w:ascii="Times New Roman" w:hAnsi="Times New Roman" w:cs="Times New Roman"/>
              </w:rPr>
            </w:pPr>
            <w:r>
              <w:rPr>
                <w:rFonts w:ascii="Times New Roman" w:hAnsi="Times New Roman" w:cs="Times New Roman"/>
              </w:rPr>
              <w:t>79/604</w:t>
            </w:r>
          </w:p>
        </w:tc>
      </w:tr>
      <w:tr w:rsidR="003D35CE" w:rsidRPr="00961C72" w14:paraId="2160652A" w14:textId="77777777" w:rsidTr="003D35CE">
        <w:tc>
          <w:tcPr>
            <w:tcW w:w="5000" w:type="pct"/>
            <w:gridSpan w:val="3"/>
          </w:tcPr>
          <w:p w14:paraId="498C2B27" w14:textId="721700A8" w:rsidR="003D35CE" w:rsidRPr="003D35CE" w:rsidRDefault="003D35CE" w:rsidP="00BF3F00">
            <w:pPr>
              <w:spacing w:line="240" w:lineRule="auto"/>
              <w:ind w:firstLine="0"/>
              <w:jc w:val="center"/>
              <w:rPr>
                <w:rFonts w:ascii="Times New Roman" w:hAnsi="Times New Roman" w:cs="Times New Roman"/>
                <w:b/>
                <w:bCs/>
              </w:rPr>
            </w:pPr>
            <w:r w:rsidRPr="003D35CE">
              <w:rPr>
                <w:rFonts w:ascii="Times New Roman" w:hAnsi="Times New Roman" w:cs="Times New Roman"/>
                <w:b/>
                <w:bCs/>
              </w:rPr>
              <w:t>Socialinės paslaugos. Lankytojai/apsilankymai</w:t>
            </w:r>
          </w:p>
        </w:tc>
      </w:tr>
      <w:tr w:rsidR="003D35CE" w:rsidRPr="00961C72" w14:paraId="41E239C8" w14:textId="77777777" w:rsidTr="00BF3F00">
        <w:tc>
          <w:tcPr>
            <w:tcW w:w="1666" w:type="pct"/>
          </w:tcPr>
          <w:p w14:paraId="349DB72D" w14:textId="4F4292B0" w:rsidR="003D35CE" w:rsidRPr="00961C72" w:rsidRDefault="00FB5C92" w:rsidP="00FE6123">
            <w:pPr>
              <w:spacing w:line="240" w:lineRule="auto"/>
              <w:ind w:firstLine="0"/>
              <w:jc w:val="center"/>
              <w:rPr>
                <w:rFonts w:ascii="Times New Roman" w:hAnsi="Times New Roman" w:cs="Times New Roman"/>
              </w:rPr>
            </w:pPr>
            <w:r>
              <w:rPr>
                <w:rFonts w:ascii="Times New Roman" w:hAnsi="Times New Roman" w:cs="Times New Roman"/>
              </w:rPr>
              <w:t>2021</w:t>
            </w:r>
            <w:r w:rsidR="003D35CE" w:rsidRPr="00DF70D9">
              <w:rPr>
                <w:rFonts w:ascii="Times New Roman" w:hAnsi="Times New Roman" w:cs="Times New Roman"/>
              </w:rPr>
              <w:t>m</w:t>
            </w:r>
          </w:p>
        </w:tc>
        <w:tc>
          <w:tcPr>
            <w:tcW w:w="1666" w:type="pct"/>
          </w:tcPr>
          <w:p w14:paraId="2189130A" w14:textId="1AF76F12" w:rsidR="003D35CE" w:rsidRPr="00961C72" w:rsidRDefault="00FB5C92" w:rsidP="00FE6123">
            <w:pPr>
              <w:spacing w:line="240" w:lineRule="auto"/>
              <w:ind w:firstLine="0"/>
              <w:jc w:val="center"/>
              <w:rPr>
                <w:rFonts w:ascii="Times New Roman" w:hAnsi="Times New Roman" w:cs="Times New Roman"/>
              </w:rPr>
            </w:pPr>
            <w:r>
              <w:rPr>
                <w:rFonts w:ascii="Times New Roman" w:hAnsi="Times New Roman" w:cs="Times New Roman"/>
              </w:rPr>
              <w:t>2022</w:t>
            </w:r>
            <w:r w:rsidR="003D35CE" w:rsidRPr="00DF70D9">
              <w:rPr>
                <w:rFonts w:ascii="Times New Roman" w:hAnsi="Times New Roman" w:cs="Times New Roman"/>
              </w:rPr>
              <w:t>m.</w:t>
            </w:r>
          </w:p>
        </w:tc>
        <w:tc>
          <w:tcPr>
            <w:tcW w:w="1668" w:type="pct"/>
          </w:tcPr>
          <w:p w14:paraId="22AC2A5F" w14:textId="639DD924" w:rsidR="003D35CE" w:rsidRPr="00961C72" w:rsidRDefault="003D35CE" w:rsidP="00FB5C92">
            <w:pPr>
              <w:spacing w:line="240" w:lineRule="auto"/>
              <w:ind w:firstLine="0"/>
              <w:jc w:val="center"/>
              <w:rPr>
                <w:rFonts w:ascii="Times New Roman" w:hAnsi="Times New Roman" w:cs="Times New Roman"/>
              </w:rPr>
            </w:pPr>
            <w:r w:rsidRPr="00DF70D9">
              <w:rPr>
                <w:rFonts w:ascii="Times New Roman" w:hAnsi="Times New Roman" w:cs="Times New Roman"/>
              </w:rPr>
              <w:t>202</w:t>
            </w:r>
            <w:r w:rsidR="00FB5C92">
              <w:rPr>
                <w:rFonts w:ascii="Times New Roman" w:hAnsi="Times New Roman" w:cs="Times New Roman"/>
              </w:rPr>
              <w:t>3</w:t>
            </w:r>
            <w:r w:rsidRPr="00DF70D9">
              <w:rPr>
                <w:rFonts w:ascii="Times New Roman" w:hAnsi="Times New Roman" w:cs="Times New Roman"/>
              </w:rPr>
              <w:t>m.</w:t>
            </w:r>
          </w:p>
        </w:tc>
      </w:tr>
      <w:tr w:rsidR="00FE6123" w:rsidRPr="00961C72" w14:paraId="10C99A2A" w14:textId="77777777" w:rsidTr="00BF3F00">
        <w:tc>
          <w:tcPr>
            <w:tcW w:w="1666" w:type="pct"/>
          </w:tcPr>
          <w:p w14:paraId="139367A1" w14:textId="346A53C3" w:rsidR="00FE6123" w:rsidRPr="00961C72" w:rsidRDefault="00E61605" w:rsidP="00FE6123">
            <w:pPr>
              <w:spacing w:line="240" w:lineRule="auto"/>
              <w:ind w:firstLine="0"/>
              <w:jc w:val="center"/>
              <w:rPr>
                <w:rFonts w:ascii="Times New Roman" w:hAnsi="Times New Roman" w:cs="Times New Roman"/>
              </w:rPr>
            </w:pPr>
            <w:r>
              <w:rPr>
                <w:rFonts w:ascii="Times New Roman" w:hAnsi="Times New Roman" w:cs="Times New Roman"/>
              </w:rPr>
              <w:t>16/264</w:t>
            </w:r>
          </w:p>
        </w:tc>
        <w:tc>
          <w:tcPr>
            <w:tcW w:w="1666" w:type="pct"/>
          </w:tcPr>
          <w:p w14:paraId="18FB3680" w14:textId="4732FD8F" w:rsidR="00FE6123" w:rsidRPr="00961C72" w:rsidRDefault="00E61605" w:rsidP="00FE6123">
            <w:pPr>
              <w:spacing w:line="240" w:lineRule="auto"/>
              <w:ind w:firstLine="0"/>
              <w:jc w:val="center"/>
              <w:rPr>
                <w:rFonts w:ascii="Times New Roman" w:hAnsi="Times New Roman" w:cs="Times New Roman"/>
              </w:rPr>
            </w:pPr>
            <w:r>
              <w:rPr>
                <w:rFonts w:ascii="Times New Roman" w:hAnsi="Times New Roman" w:cs="Times New Roman"/>
              </w:rPr>
              <w:t>16/267</w:t>
            </w:r>
          </w:p>
        </w:tc>
        <w:tc>
          <w:tcPr>
            <w:tcW w:w="1668" w:type="pct"/>
          </w:tcPr>
          <w:p w14:paraId="78668A03" w14:textId="6922A9EB" w:rsidR="00FE6123" w:rsidRPr="00373644" w:rsidRDefault="008F4EBA" w:rsidP="00FE6123">
            <w:pPr>
              <w:spacing w:line="240" w:lineRule="auto"/>
              <w:ind w:firstLine="0"/>
              <w:jc w:val="center"/>
              <w:rPr>
                <w:rFonts w:ascii="Times New Roman" w:hAnsi="Times New Roman" w:cs="Times New Roman"/>
              </w:rPr>
            </w:pPr>
            <w:r>
              <w:rPr>
                <w:rFonts w:ascii="Times New Roman" w:hAnsi="Times New Roman" w:cs="Times New Roman"/>
              </w:rPr>
              <w:t>16/215</w:t>
            </w:r>
          </w:p>
        </w:tc>
      </w:tr>
      <w:tr w:rsidR="00FE6123" w:rsidRPr="00961C72" w14:paraId="2709596F" w14:textId="77777777" w:rsidTr="003D35CE">
        <w:tc>
          <w:tcPr>
            <w:tcW w:w="5000" w:type="pct"/>
            <w:gridSpan w:val="3"/>
          </w:tcPr>
          <w:p w14:paraId="2D0B56B0" w14:textId="2A519B9B" w:rsidR="00FE6123" w:rsidRPr="003D35CE" w:rsidRDefault="00FE6123" w:rsidP="00FE6123">
            <w:pPr>
              <w:spacing w:line="240" w:lineRule="auto"/>
              <w:ind w:firstLine="0"/>
              <w:jc w:val="center"/>
              <w:rPr>
                <w:rFonts w:ascii="Times New Roman" w:hAnsi="Times New Roman" w:cs="Times New Roman"/>
                <w:b/>
                <w:bCs/>
              </w:rPr>
            </w:pPr>
            <w:r w:rsidRPr="003D35CE">
              <w:rPr>
                <w:rFonts w:ascii="Times New Roman" w:hAnsi="Times New Roman" w:cs="Times New Roman"/>
                <w:b/>
                <w:bCs/>
              </w:rPr>
              <w:t>Laisvalaikio paslaugos. Lankytojai/apsilankymai</w:t>
            </w:r>
          </w:p>
        </w:tc>
      </w:tr>
      <w:tr w:rsidR="00FE6123" w:rsidRPr="00961C72" w14:paraId="7C60D7DF" w14:textId="77777777" w:rsidTr="00BF3F00">
        <w:tc>
          <w:tcPr>
            <w:tcW w:w="1666" w:type="pct"/>
          </w:tcPr>
          <w:p w14:paraId="562B70B8" w14:textId="4E3CE3A1" w:rsidR="00FE6123" w:rsidRPr="00961C72" w:rsidRDefault="00FB5C92" w:rsidP="00FE6123">
            <w:pPr>
              <w:spacing w:line="240" w:lineRule="auto"/>
              <w:ind w:firstLine="0"/>
              <w:jc w:val="center"/>
              <w:rPr>
                <w:rFonts w:ascii="Times New Roman" w:hAnsi="Times New Roman" w:cs="Times New Roman"/>
              </w:rPr>
            </w:pPr>
            <w:r>
              <w:rPr>
                <w:rFonts w:ascii="Times New Roman" w:hAnsi="Times New Roman" w:cs="Times New Roman"/>
              </w:rPr>
              <w:t>2021</w:t>
            </w:r>
            <w:r w:rsidR="00FE6123" w:rsidRPr="00DF70D9">
              <w:rPr>
                <w:rFonts w:ascii="Times New Roman" w:hAnsi="Times New Roman" w:cs="Times New Roman"/>
              </w:rPr>
              <w:t>m</w:t>
            </w:r>
          </w:p>
        </w:tc>
        <w:tc>
          <w:tcPr>
            <w:tcW w:w="1666" w:type="pct"/>
          </w:tcPr>
          <w:p w14:paraId="5B902320" w14:textId="312C4AA8" w:rsidR="00FE6123" w:rsidRPr="00961C72" w:rsidRDefault="00FB5C92" w:rsidP="00FE6123">
            <w:pPr>
              <w:spacing w:line="240" w:lineRule="auto"/>
              <w:ind w:firstLine="0"/>
              <w:jc w:val="center"/>
              <w:rPr>
                <w:rFonts w:ascii="Times New Roman" w:hAnsi="Times New Roman" w:cs="Times New Roman"/>
              </w:rPr>
            </w:pPr>
            <w:r>
              <w:rPr>
                <w:rFonts w:ascii="Times New Roman" w:hAnsi="Times New Roman" w:cs="Times New Roman"/>
              </w:rPr>
              <w:t>2022</w:t>
            </w:r>
            <w:r w:rsidR="00FE6123" w:rsidRPr="00DF70D9">
              <w:rPr>
                <w:rFonts w:ascii="Times New Roman" w:hAnsi="Times New Roman" w:cs="Times New Roman"/>
              </w:rPr>
              <w:t>m.</w:t>
            </w:r>
          </w:p>
        </w:tc>
        <w:tc>
          <w:tcPr>
            <w:tcW w:w="1668" w:type="pct"/>
          </w:tcPr>
          <w:p w14:paraId="43A06C20" w14:textId="20421095" w:rsidR="00FE6123" w:rsidRPr="00961C72" w:rsidRDefault="00FB5C92" w:rsidP="00FE6123">
            <w:pPr>
              <w:spacing w:line="240" w:lineRule="auto"/>
              <w:ind w:firstLine="0"/>
              <w:jc w:val="center"/>
              <w:rPr>
                <w:rFonts w:ascii="Times New Roman" w:hAnsi="Times New Roman" w:cs="Times New Roman"/>
              </w:rPr>
            </w:pPr>
            <w:r>
              <w:rPr>
                <w:rFonts w:ascii="Times New Roman" w:hAnsi="Times New Roman" w:cs="Times New Roman"/>
              </w:rPr>
              <w:t>2023</w:t>
            </w:r>
            <w:r w:rsidR="00FE6123" w:rsidRPr="00DF70D9">
              <w:rPr>
                <w:rFonts w:ascii="Times New Roman" w:hAnsi="Times New Roman" w:cs="Times New Roman"/>
              </w:rPr>
              <w:t>m.</w:t>
            </w:r>
          </w:p>
        </w:tc>
      </w:tr>
      <w:tr w:rsidR="00FE6123" w:rsidRPr="00961C72" w14:paraId="4D85154E" w14:textId="77777777" w:rsidTr="00BF3F00">
        <w:tc>
          <w:tcPr>
            <w:tcW w:w="1666" w:type="pct"/>
          </w:tcPr>
          <w:p w14:paraId="44A4668D" w14:textId="4A2E6D48" w:rsidR="00FE6123" w:rsidRPr="00961C72" w:rsidRDefault="00E61605" w:rsidP="00FE6123">
            <w:pPr>
              <w:spacing w:line="240" w:lineRule="auto"/>
              <w:ind w:firstLine="0"/>
              <w:jc w:val="center"/>
              <w:rPr>
                <w:rFonts w:ascii="Times New Roman" w:hAnsi="Times New Roman" w:cs="Times New Roman"/>
              </w:rPr>
            </w:pPr>
            <w:r>
              <w:rPr>
                <w:rFonts w:ascii="Times New Roman" w:hAnsi="Times New Roman" w:cs="Times New Roman"/>
              </w:rPr>
              <w:t>26/62</w:t>
            </w:r>
          </w:p>
        </w:tc>
        <w:tc>
          <w:tcPr>
            <w:tcW w:w="1666" w:type="pct"/>
          </w:tcPr>
          <w:p w14:paraId="71FF004B" w14:textId="596844AB" w:rsidR="00FE6123" w:rsidRPr="00961C72" w:rsidRDefault="00E61605" w:rsidP="00FE6123">
            <w:pPr>
              <w:spacing w:line="240" w:lineRule="auto"/>
              <w:ind w:firstLine="0"/>
              <w:jc w:val="center"/>
              <w:rPr>
                <w:rFonts w:ascii="Times New Roman" w:hAnsi="Times New Roman" w:cs="Times New Roman"/>
              </w:rPr>
            </w:pPr>
            <w:r>
              <w:rPr>
                <w:rFonts w:ascii="Times New Roman" w:hAnsi="Times New Roman" w:cs="Times New Roman"/>
              </w:rPr>
              <w:t>28/84</w:t>
            </w:r>
          </w:p>
        </w:tc>
        <w:tc>
          <w:tcPr>
            <w:tcW w:w="1668" w:type="pct"/>
          </w:tcPr>
          <w:p w14:paraId="5EBB2B9D" w14:textId="71DD9980" w:rsidR="00FE6123" w:rsidRPr="00961C72" w:rsidRDefault="008F4EBA" w:rsidP="00FE6123">
            <w:pPr>
              <w:spacing w:line="240" w:lineRule="auto"/>
              <w:ind w:firstLine="0"/>
              <w:jc w:val="center"/>
              <w:rPr>
                <w:rFonts w:ascii="Times New Roman" w:hAnsi="Times New Roman" w:cs="Times New Roman"/>
              </w:rPr>
            </w:pPr>
            <w:r>
              <w:rPr>
                <w:rFonts w:ascii="Times New Roman" w:hAnsi="Times New Roman" w:cs="Times New Roman"/>
              </w:rPr>
              <w:t>-</w:t>
            </w:r>
            <w:r w:rsidR="009A533F">
              <w:rPr>
                <w:rFonts w:ascii="Times New Roman" w:hAnsi="Times New Roman" w:cs="Times New Roman"/>
              </w:rPr>
              <w:t xml:space="preserve"> </w:t>
            </w:r>
          </w:p>
        </w:tc>
      </w:tr>
    </w:tbl>
    <w:p w14:paraId="3599CE14" w14:textId="6883AA3B" w:rsidR="002E5429" w:rsidRDefault="002E5429" w:rsidP="00774ED9">
      <w:pPr>
        <w:ind w:firstLine="0"/>
        <w:rPr>
          <w:rFonts w:ascii="Times New Roman" w:hAnsi="Times New Roman" w:cs="Times New Roman"/>
          <w:sz w:val="24"/>
          <w:szCs w:val="24"/>
        </w:rPr>
      </w:pPr>
    </w:p>
    <w:p w14:paraId="1E2698E4" w14:textId="5D56AA60" w:rsidR="002E5429" w:rsidRPr="002D690A" w:rsidRDefault="00EF3245" w:rsidP="002D690A">
      <w:pPr>
        <w:ind w:firstLine="567"/>
        <w:rPr>
          <w:rFonts w:ascii="Times New Roman" w:hAnsi="Times New Roman" w:cs="Times New Roman"/>
          <w:sz w:val="24"/>
          <w:szCs w:val="24"/>
        </w:rPr>
      </w:pPr>
      <w:r>
        <w:rPr>
          <w:rFonts w:ascii="Times New Roman" w:hAnsi="Times New Roman" w:cs="Times New Roman"/>
          <w:sz w:val="24"/>
          <w:szCs w:val="24"/>
        </w:rPr>
        <w:t xml:space="preserve">Centre teikiamos ikimokyklinio ir priešmokyklinio ugdymo, bibliotekos, kultūros, sporto, socialinės bei laisvalaikio paslaugos. </w:t>
      </w:r>
      <w:r w:rsidR="00FB5C92">
        <w:rPr>
          <w:rFonts w:ascii="Times New Roman" w:hAnsi="Times New Roman" w:cs="Times New Roman"/>
          <w:sz w:val="24"/>
          <w:szCs w:val="24"/>
          <w:lang w:val="en-US"/>
        </w:rPr>
        <w:t>2021-2023</w:t>
      </w:r>
      <w:r>
        <w:rPr>
          <w:rFonts w:ascii="Times New Roman" w:hAnsi="Times New Roman" w:cs="Times New Roman"/>
          <w:sz w:val="24"/>
          <w:szCs w:val="24"/>
          <w:lang w:val="en-US"/>
        </w:rPr>
        <w:t xml:space="preserve"> </w:t>
      </w:r>
      <w:r>
        <w:rPr>
          <w:rFonts w:ascii="Times New Roman" w:hAnsi="Times New Roman" w:cs="Times New Roman"/>
          <w:sz w:val="24"/>
          <w:szCs w:val="24"/>
        </w:rPr>
        <w:t>metais lankytoj</w:t>
      </w:r>
      <w:r w:rsidR="00FB5C92">
        <w:rPr>
          <w:rFonts w:ascii="Times New Roman" w:hAnsi="Times New Roman" w:cs="Times New Roman"/>
          <w:sz w:val="24"/>
          <w:szCs w:val="24"/>
        </w:rPr>
        <w:t>ų skaičius išliko stipriai sumažėjo pandemijos metu.</w:t>
      </w:r>
      <w:r w:rsidR="002D690A">
        <w:rPr>
          <w:rFonts w:ascii="Times New Roman" w:hAnsi="Times New Roman" w:cs="Times New Roman"/>
          <w:sz w:val="24"/>
          <w:szCs w:val="24"/>
        </w:rPr>
        <w:t xml:space="preserve"> </w:t>
      </w:r>
      <w:r w:rsidR="00FB5C92">
        <w:rPr>
          <w:rFonts w:ascii="Times New Roman" w:hAnsi="Times New Roman" w:cs="Times New Roman"/>
          <w:sz w:val="24"/>
          <w:szCs w:val="24"/>
          <w:lang w:val="en-US"/>
        </w:rPr>
        <w:t>2021</w:t>
      </w:r>
      <w:r w:rsidR="002D690A">
        <w:rPr>
          <w:rFonts w:ascii="Times New Roman" w:hAnsi="Times New Roman" w:cs="Times New Roman"/>
          <w:sz w:val="24"/>
          <w:szCs w:val="24"/>
          <w:lang w:val="en-US"/>
        </w:rPr>
        <w:t xml:space="preserve"> m</w:t>
      </w:r>
      <w:r w:rsidR="002D690A">
        <w:rPr>
          <w:rFonts w:ascii="Times New Roman" w:hAnsi="Times New Roman" w:cs="Times New Roman"/>
          <w:sz w:val="24"/>
          <w:szCs w:val="24"/>
        </w:rPr>
        <w:t xml:space="preserve">etais pastebėtas sporto paslaugų vartotojų skaičiaus ženklus sumažėjimas </w:t>
      </w:r>
      <w:r w:rsidR="002D690A">
        <w:rPr>
          <w:rFonts w:ascii="Times New Roman" w:hAnsi="Times New Roman" w:cs="Times New Roman"/>
          <w:sz w:val="24"/>
          <w:szCs w:val="24"/>
        </w:rPr>
        <w:lastRenderedPageBreak/>
        <w:t xml:space="preserve">tai gali būti </w:t>
      </w:r>
      <w:r w:rsidR="009A533F">
        <w:rPr>
          <w:rFonts w:ascii="Times New Roman" w:hAnsi="Times New Roman" w:cs="Times New Roman"/>
          <w:sz w:val="24"/>
          <w:szCs w:val="24"/>
        </w:rPr>
        <w:t xml:space="preserve">siejamas su </w:t>
      </w:r>
      <w:r w:rsidR="008F4EBA">
        <w:rPr>
          <w:rFonts w:ascii="Times New Roman" w:hAnsi="Times New Roman" w:cs="Times New Roman"/>
          <w:sz w:val="24"/>
          <w:szCs w:val="24"/>
        </w:rPr>
        <w:t xml:space="preserve">pandemija, </w:t>
      </w:r>
      <w:r w:rsidR="009A533F">
        <w:rPr>
          <w:rFonts w:ascii="Times New Roman" w:hAnsi="Times New Roman" w:cs="Times New Roman"/>
          <w:sz w:val="24"/>
          <w:szCs w:val="24"/>
        </w:rPr>
        <w:t>sporto organizatoriaus nebuvimu, gyventojų pasyvumu savarankiškai sportuoti</w:t>
      </w:r>
      <w:r w:rsidR="00FB5C92">
        <w:rPr>
          <w:rFonts w:ascii="Times New Roman" w:hAnsi="Times New Roman" w:cs="Times New Roman"/>
          <w:sz w:val="24"/>
          <w:szCs w:val="24"/>
        </w:rPr>
        <w:t xml:space="preserve">. </w:t>
      </w:r>
    </w:p>
    <w:p w14:paraId="395371C2" w14:textId="5A252C64" w:rsidR="002E5429" w:rsidRPr="00ED77E2" w:rsidRDefault="00E77C76" w:rsidP="002E5429">
      <w:pPr>
        <w:jc w:val="right"/>
        <w:rPr>
          <w:rFonts w:ascii="Times New Roman" w:eastAsia="PalatinoLinotype-Roman" w:hAnsi="Times New Roman" w:cs="Times New Roman"/>
          <w:sz w:val="24"/>
          <w:szCs w:val="24"/>
        </w:rPr>
      </w:pPr>
      <w:r>
        <w:rPr>
          <w:rFonts w:ascii="Times New Roman" w:eastAsia="PalatinoLinotype-Roman" w:hAnsi="Times New Roman" w:cs="Times New Roman"/>
          <w:sz w:val="24"/>
          <w:szCs w:val="24"/>
          <w:lang w:val="en-US"/>
        </w:rPr>
        <w:t>3</w:t>
      </w:r>
      <w:r w:rsidR="002E5429" w:rsidRPr="00ED77E2">
        <w:rPr>
          <w:rFonts w:ascii="Times New Roman" w:eastAsia="PalatinoLinotype-Roman" w:hAnsi="Times New Roman" w:cs="Times New Roman"/>
          <w:sz w:val="24"/>
          <w:szCs w:val="24"/>
        </w:rPr>
        <w:t>. lentelė.</w:t>
      </w:r>
    </w:p>
    <w:p w14:paraId="513FE815" w14:textId="7A62F76F" w:rsidR="002E5429" w:rsidRPr="002E5429" w:rsidRDefault="00ED77E2" w:rsidP="002E5429">
      <w:pPr>
        <w:jc w:val="center"/>
        <w:rPr>
          <w:rFonts w:ascii="Times New Roman" w:hAnsi="Times New Roman" w:cs="Times New Roman"/>
          <w:b/>
          <w:bCs/>
          <w:szCs w:val="24"/>
        </w:rPr>
      </w:pPr>
      <w:bookmarkStart w:id="9" w:name="_Hlk60924478"/>
      <w:r>
        <w:rPr>
          <w:rFonts w:ascii="Times New Roman" w:hAnsi="Times New Roman" w:cs="Times New Roman"/>
          <w:b/>
          <w:bCs/>
          <w:szCs w:val="24"/>
        </w:rPr>
        <w:t>C</w:t>
      </w:r>
      <w:r w:rsidR="002E5429" w:rsidRPr="002E5429">
        <w:rPr>
          <w:rFonts w:ascii="Times New Roman" w:hAnsi="Times New Roman" w:cs="Times New Roman"/>
          <w:b/>
          <w:bCs/>
          <w:szCs w:val="24"/>
        </w:rPr>
        <w:t xml:space="preserve">entro </w:t>
      </w:r>
      <w:r>
        <w:rPr>
          <w:rFonts w:ascii="Times New Roman" w:hAnsi="Times New Roman" w:cs="Times New Roman"/>
          <w:b/>
          <w:bCs/>
          <w:szCs w:val="24"/>
        </w:rPr>
        <w:t xml:space="preserve">tarpinstitucinio bendradarbiavimo </w:t>
      </w:r>
      <w:r w:rsidR="00373644">
        <w:rPr>
          <w:rFonts w:ascii="Times New Roman" w:hAnsi="Times New Roman" w:cs="Times New Roman"/>
          <w:b/>
          <w:bCs/>
          <w:szCs w:val="24"/>
        </w:rPr>
        <w:t>raiška</w:t>
      </w:r>
    </w:p>
    <w:tbl>
      <w:tblPr>
        <w:tblStyle w:val="Lentelstinklelis"/>
        <w:tblW w:w="0" w:type="auto"/>
        <w:tblLook w:val="04A0" w:firstRow="1" w:lastRow="0" w:firstColumn="1" w:lastColumn="0" w:noHBand="0" w:noVBand="1"/>
      </w:tblPr>
      <w:tblGrid>
        <w:gridCol w:w="4199"/>
        <w:gridCol w:w="5429"/>
      </w:tblGrid>
      <w:tr w:rsidR="002E5429" w:rsidRPr="002E5429" w14:paraId="78D84FFA" w14:textId="77777777" w:rsidTr="002E5429">
        <w:tc>
          <w:tcPr>
            <w:tcW w:w="0" w:type="auto"/>
          </w:tcPr>
          <w:bookmarkEnd w:id="9"/>
          <w:p w14:paraId="1BB75ED9" w14:textId="77777777" w:rsidR="002E5429" w:rsidRPr="002E5429" w:rsidRDefault="002E5429" w:rsidP="00ED77E2">
            <w:pPr>
              <w:spacing w:line="240" w:lineRule="auto"/>
              <w:ind w:firstLine="0"/>
              <w:jc w:val="center"/>
              <w:rPr>
                <w:rFonts w:ascii="Times New Roman" w:hAnsi="Times New Roman" w:cs="Times New Roman"/>
                <w:szCs w:val="24"/>
              </w:rPr>
            </w:pPr>
            <w:r w:rsidRPr="002E5429">
              <w:rPr>
                <w:rFonts w:ascii="Times New Roman" w:hAnsi="Times New Roman" w:cs="Times New Roman"/>
                <w:szCs w:val="24"/>
              </w:rPr>
              <w:t>Į</w:t>
            </w:r>
            <w:r w:rsidRPr="002E5429">
              <w:rPr>
                <w:rFonts w:ascii="Times New Roman" w:hAnsi="Times New Roman" w:cs="Times New Roman"/>
                <w:b/>
                <w:bCs/>
                <w:szCs w:val="24"/>
              </w:rPr>
              <w:t>staiga</w:t>
            </w:r>
          </w:p>
        </w:tc>
        <w:tc>
          <w:tcPr>
            <w:tcW w:w="0" w:type="auto"/>
          </w:tcPr>
          <w:p w14:paraId="64BE6FEA" w14:textId="77777777" w:rsidR="002E5429" w:rsidRPr="002E5429" w:rsidRDefault="002E5429" w:rsidP="00ED77E2">
            <w:pPr>
              <w:spacing w:line="240" w:lineRule="auto"/>
              <w:ind w:firstLine="0"/>
              <w:jc w:val="center"/>
              <w:rPr>
                <w:rFonts w:ascii="Times New Roman" w:hAnsi="Times New Roman" w:cs="Times New Roman"/>
                <w:b/>
                <w:bCs/>
                <w:szCs w:val="24"/>
              </w:rPr>
            </w:pPr>
            <w:r w:rsidRPr="002E5429">
              <w:rPr>
                <w:rFonts w:ascii="Times New Roman" w:hAnsi="Times New Roman" w:cs="Times New Roman"/>
                <w:b/>
                <w:bCs/>
                <w:szCs w:val="24"/>
              </w:rPr>
              <w:t>Bendradarbiavimo sritis</w:t>
            </w:r>
          </w:p>
        </w:tc>
      </w:tr>
      <w:tr w:rsidR="002E5429" w:rsidRPr="002E5429" w14:paraId="66B6C9E8" w14:textId="77777777" w:rsidTr="002E5429">
        <w:tc>
          <w:tcPr>
            <w:tcW w:w="0" w:type="auto"/>
          </w:tcPr>
          <w:p w14:paraId="1D812036"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Biržų rajono savivaldybė</w:t>
            </w:r>
          </w:p>
        </w:tc>
        <w:tc>
          <w:tcPr>
            <w:tcW w:w="0" w:type="auto"/>
          </w:tcPr>
          <w:p w14:paraId="7DBD6ACA"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Darbuotojų kvalifikacijos kėlimas; vaikų ir jaunimo neformalus ugdymas; ES fondų parama</w:t>
            </w:r>
          </w:p>
        </w:tc>
      </w:tr>
      <w:tr w:rsidR="002E5429" w:rsidRPr="002E5429" w14:paraId="6F18DB98" w14:textId="77777777" w:rsidTr="002E5429">
        <w:tc>
          <w:tcPr>
            <w:tcW w:w="0" w:type="auto"/>
          </w:tcPr>
          <w:p w14:paraId="0D6CB34F"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Pabiržės seniūnija</w:t>
            </w:r>
          </w:p>
        </w:tc>
        <w:tc>
          <w:tcPr>
            <w:tcW w:w="0" w:type="auto"/>
          </w:tcPr>
          <w:p w14:paraId="1E279200"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Socialinės paslaugos; žmogiškieji ištekliai; pagalba asmeniui ir šeimai</w:t>
            </w:r>
          </w:p>
        </w:tc>
      </w:tr>
      <w:tr w:rsidR="002E5429" w:rsidRPr="002E5429" w14:paraId="6714307E" w14:textId="77777777" w:rsidTr="002E5429">
        <w:tc>
          <w:tcPr>
            <w:tcW w:w="0" w:type="auto"/>
          </w:tcPr>
          <w:p w14:paraId="27AD4F01"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Pabiržės kaimo bendruomenė</w:t>
            </w:r>
          </w:p>
        </w:tc>
        <w:tc>
          <w:tcPr>
            <w:tcW w:w="0" w:type="auto"/>
          </w:tcPr>
          <w:p w14:paraId="3EBCABB6" w14:textId="77777777" w:rsidR="002E5429" w:rsidRPr="002E5429" w:rsidRDefault="002E5429" w:rsidP="002E5429">
            <w:pPr>
              <w:autoSpaceDE w:val="0"/>
              <w:adjustRightInd w:val="0"/>
              <w:spacing w:line="240" w:lineRule="auto"/>
              <w:ind w:firstLine="0"/>
              <w:rPr>
                <w:rFonts w:ascii="Times New Roman" w:hAnsi="Times New Roman" w:cs="Times New Roman"/>
                <w:szCs w:val="24"/>
              </w:rPr>
            </w:pPr>
            <w:r w:rsidRPr="002E5429">
              <w:rPr>
                <w:rFonts w:ascii="Times New Roman" w:hAnsi="Times New Roman" w:cs="Times New Roman"/>
                <w:szCs w:val="24"/>
              </w:rPr>
              <w:t>Pagalba asmeniui, šeimai, ypatingoms grupėms, socialinių įgūdžių ugdymas; įvairių amžiaus grupių laisvalaikio užimtumas</w:t>
            </w:r>
          </w:p>
        </w:tc>
      </w:tr>
      <w:tr w:rsidR="002E5429" w:rsidRPr="002E5429" w14:paraId="0E286741" w14:textId="77777777" w:rsidTr="002E5429">
        <w:tc>
          <w:tcPr>
            <w:tcW w:w="0" w:type="auto"/>
          </w:tcPr>
          <w:p w14:paraId="0C9547A4"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Gulbinų kaimo bendruomenė</w:t>
            </w:r>
          </w:p>
        </w:tc>
        <w:tc>
          <w:tcPr>
            <w:tcW w:w="0" w:type="auto"/>
          </w:tcPr>
          <w:p w14:paraId="55EA0757"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Laisvalaikio užimtumas ir neformalus švietimas, savišvieta</w:t>
            </w:r>
          </w:p>
        </w:tc>
      </w:tr>
      <w:tr w:rsidR="002E5429" w:rsidRPr="002E5429" w14:paraId="5698605C" w14:textId="77777777" w:rsidTr="002E5429">
        <w:tc>
          <w:tcPr>
            <w:tcW w:w="0" w:type="auto"/>
          </w:tcPr>
          <w:p w14:paraId="3F0DE980"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Kirdonių kaimo bendruomenė</w:t>
            </w:r>
          </w:p>
        </w:tc>
        <w:tc>
          <w:tcPr>
            <w:tcW w:w="0" w:type="auto"/>
          </w:tcPr>
          <w:p w14:paraId="13C3B8E2" w14:textId="77777777" w:rsidR="002E5429" w:rsidRPr="002E5429" w:rsidRDefault="002E5429" w:rsidP="002E5429">
            <w:pPr>
              <w:autoSpaceDE w:val="0"/>
              <w:adjustRightInd w:val="0"/>
              <w:spacing w:line="240" w:lineRule="auto"/>
              <w:ind w:firstLine="0"/>
              <w:rPr>
                <w:rFonts w:ascii="Times New Roman" w:hAnsi="Times New Roman" w:cs="Times New Roman"/>
                <w:szCs w:val="24"/>
              </w:rPr>
            </w:pPr>
            <w:r w:rsidRPr="002E5429">
              <w:rPr>
                <w:rFonts w:ascii="Times New Roman" w:hAnsi="Times New Roman" w:cs="Times New Roman"/>
                <w:szCs w:val="24"/>
              </w:rPr>
              <w:t>Pagalba asmeniui, šeimai, ypatingoms grupėms, socialinių įgūdžių ugdymas; įvairių amžiaus grupių laisvalaikio užimtumas</w:t>
            </w:r>
          </w:p>
        </w:tc>
      </w:tr>
      <w:tr w:rsidR="002E5429" w:rsidRPr="002E5429" w14:paraId="78F4628C" w14:textId="77777777" w:rsidTr="002E5429">
        <w:tc>
          <w:tcPr>
            <w:tcW w:w="0" w:type="auto"/>
          </w:tcPr>
          <w:p w14:paraId="2EB59459"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Pačeriaukštės kaimo bendruomenė</w:t>
            </w:r>
          </w:p>
        </w:tc>
        <w:tc>
          <w:tcPr>
            <w:tcW w:w="0" w:type="auto"/>
          </w:tcPr>
          <w:p w14:paraId="0708D587" w14:textId="77777777" w:rsidR="002E5429" w:rsidRPr="002E5429" w:rsidRDefault="002E5429" w:rsidP="002E5429">
            <w:pPr>
              <w:autoSpaceDE w:val="0"/>
              <w:adjustRightInd w:val="0"/>
              <w:spacing w:line="240" w:lineRule="auto"/>
              <w:ind w:firstLine="0"/>
              <w:rPr>
                <w:rFonts w:ascii="Times New Roman" w:hAnsi="Times New Roman" w:cs="Times New Roman"/>
                <w:szCs w:val="24"/>
              </w:rPr>
            </w:pPr>
            <w:r w:rsidRPr="002E5429">
              <w:rPr>
                <w:rFonts w:ascii="Times New Roman" w:hAnsi="Times New Roman" w:cs="Times New Roman"/>
                <w:szCs w:val="24"/>
              </w:rPr>
              <w:t>Įvairių amžiaus grupių laisvalaikio užimtumas</w:t>
            </w:r>
          </w:p>
        </w:tc>
      </w:tr>
      <w:tr w:rsidR="002E5429" w:rsidRPr="002E5429" w14:paraId="1D6944B4" w14:textId="77777777" w:rsidTr="002E5429">
        <w:tc>
          <w:tcPr>
            <w:tcW w:w="0" w:type="auto"/>
          </w:tcPr>
          <w:p w14:paraId="52759224"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Biržų rajono kaimo bendruomenių sąjunga</w:t>
            </w:r>
          </w:p>
        </w:tc>
        <w:tc>
          <w:tcPr>
            <w:tcW w:w="0" w:type="auto"/>
          </w:tcPr>
          <w:p w14:paraId="03743D88"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Įvairių amžiaus grupių laisvalaikio užimtumas</w:t>
            </w:r>
          </w:p>
        </w:tc>
      </w:tr>
      <w:tr w:rsidR="002E5429" w:rsidRPr="002E5429" w14:paraId="66FA8377" w14:textId="77777777" w:rsidTr="002E5429">
        <w:tc>
          <w:tcPr>
            <w:tcW w:w="0" w:type="auto"/>
          </w:tcPr>
          <w:p w14:paraId="6A7D6D01"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Biržų rajono vietos veiklos grupė</w:t>
            </w:r>
          </w:p>
        </w:tc>
        <w:tc>
          <w:tcPr>
            <w:tcW w:w="0" w:type="auto"/>
          </w:tcPr>
          <w:p w14:paraId="68CBA15E"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ES fondų parama</w:t>
            </w:r>
          </w:p>
        </w:tc>
      </w:tr>
      <w:tr w:rsidR="002E5429" w:rsidRPr="002E5429" w14:paraId="0C2C0160" w14:textId="77777777" w:rsidTr="002E5429">
        <w:tc>
          <w:tcPr>
            <w:tcW w:w="0" w:type="auto"/>
          </w:tcPr>
          <w:p w14:paraId="339250C9"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Biržų kultūros centras</w:t>
            </w:r>
          </w:p>
        </w:tc>
        <w:tc>
          <w:tcPr>
            <w:tcW w:w="0" w:type="auto"/>
          </w:tcPr>
          <w:p w14:paraId="0F31FFB8"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Infrastruktūra; žmogiškieji ištekliai; įvairių amžiaus grupių laisvalaikio užimtumas</w:t>
            </w:r>
          </w:p>
        </w:tc>
      </w:tr>
      <w:tr w:rsidR="002E5429" w:rsidRPr="002E5429" w14:paraId="2A976B4B" w14:textId="77777777" w:rsidTr="002E5429">
        <w:tc>
          <w:tcPr>
            <w:tcW w:w="0" w:type="auto"/>
          </w:tcPr>
          <w:p w14:paraId="0F3D76F3"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Biržų kūno kultūros ir sporto centras</w:t>
            </w:r>
          </w:p>
        </w:tc>
        <w:tc>
          <w:tcPr>
            <w:tcW w:w="0" w:type="auto"/>
          </w:tcPr>
          <w:p w14:paraId="44090F29"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Infrastruktūra; įvairių amžiaus grupių laisvalaikio užimtumas</w:t>
            </w:r>
          </w:p>
        </w:tc>
      </w:tr>
      <w:tr w:rsidR="002E5429" w:rsidRPr="002E5429" w14:paraId="6E4E62D5" w14:textId="77777777" w:rsidTr="002E5429">
        <w:tc>
          <w:tcPr>
            <w:tcW w:w="0" w:type="auto"/>
          </w:tcPr>
          <w:p w14:paraId="0DFBD618"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Biržų rajono Jurgio Bielinio viešoji biblioteka</w:t>
            </w:r>
          </w:p>
        </w:tc>
        <w:tc>
          <w:tcPr>
            <w:tcW w:w="0" w:type="auto"/>
          </w:tcPr>
          <w:p w14:paraId="115112E4"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Infrastruktūra; žmogiškieji ištekliai; įvairių amžiaus grupių laisvalaikio užimtumas</w:t>
            </w:r>
          </w:p>
        </w:tc>
      </w:tr>
      <w:tr w:rsidR="002E5429" w:rsidRPr="002E5429" w14:paraId="6EBC3631" w14:textId="77777777" w:rsidTr="002E5429">
        <w:tc>
          <w:tcPr>
            <w:tcW w:w="0" w:type="auto"/>
          </w:tcPr>
          <w:p w14:paraId="50327373" w14:textId="171C63F2"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 xml:space="preserve">Biržų rajono </w:t>
            </w:r>
            <w:r w:rsidR="00FB5C92">
              <w:rPr>
                <w:rFonts w:ascii="Times New Roman" w:hAnsi="Times New Roman" w:cs="Times New Roman"/>
                <w:szCs w:val="24"/>
              </w:rPr>
              <w:t xml:space="preserve">Vabalninko Balio Sruogos gimnazijos </w:t>
            </w:r>
            <w:r w:rsidR="00C87486">
              <w:rPr>
                <w:rFonts w:ascii="Times New Roman" w:hAnsi="Times New Roman" w:cs="Times New Roman"/>
                <w:szCs w:val="24"/>
              </w:rPr>
              <w:t>Kratiškių daugiafunkci</w:t>
            </w:r>
            <w:r w:rsidRPr="002E5429">
              <w:rPr>
                <w:rFonts w:ascii="Times New Roman" w:hAnsi="Times New Roman" w:cs="Times New Roman"/>
                <w:szCs w:val="24"/>
              </w:rPr>
              <w:t>s centras</w:t>
            </w:r>
          </w:p>
        </w:tc>
        <w:tc>
          <w:tcPr>
            <w:tcW w:w="0" w:type="auto"/>
          </w:tcPr>
          <w:p w14:paraId="3A83D62C"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Centrų veiklos efektyvinimas, svarbos bendruomenėse stiprinimas</w:t>
            </w:r>
          </w:p>
        </w:tc>
      </w:tr>
      <w:tr w:rsidR="002E5429" w:rsidRPr="002E5429" w14:paraId="6C7983D3" w14:textId="77777777" w:rsidTr="002E5429">
        <w:tc>
          <w:tcPr>
            <w:tcW w:w="0" w:type="auto"/>
          </w:tcPr>
          <w:p w14:paraId="4577D855" w14:textId="5D34F3BC"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 xml:space="preserve">Biržų rajono </w:t>
            </w:r>
            <w:r w:rsidR="00570B74">
              <w:rPr>
                <w:rFonts w:ascii="Times New Roman" w:hAnsi="Times New Roman" w:cs="Times New Roman"/>
                <w:szCs w:val="24"/>
              </w:rPr>
              <w:t xml:space="preserve">,,Atžalyno pagrindinės mokyklos Germaniškio </w:t>
            </w:r>
            <w:r w:rsidRPr="002E5429">
              <w:rPr>
                <w:rFonts w:ascii="Times New Roman" w:hAnsi="Times New Roman" w:cs="Times New Roman"/>
                <w:szCs w:val="24"/>
              </w:rPr>
              <w:t>mokykla-daugiafunkcinis centras</w:t>
            </w:r>
          </w:p>
        </w:tc>
        <w:tc>
          <w:tcPr>
            <w:tcW w:w="0" w:type="auto"/>
          </w:tcPr>
          <w:p w14:paraId="21B30953" w14:textId="77777777" w:rsidR="002E5429" w:rsidRPr="002E5429" w:rsidRDefault="002E5429"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Centrų veiklos efektyvinimas, svarbos bendruomenėse stiprinimas</w:t>
            </w:r>
          </w:p>
        </w:tc>
      </w:tr>
      <w:tr w:rsidR="00C87486" w:rsidRPr="002E5429" w14:paraId="50305486" w14:textId="77777777" w:rsidTr="002E5429">
        <w:tc>
          <w:tcPr>
            <w:tcW w:w="0" w:type="auto"/>
          </w:tcPr>
          <w:p w14:paraId="7D1F7E2B" w14:textId="2B46F422" w:rsidR="00C87486" w:rsidRPr="002E5429" w:rsidRDefault="00C87486" w:rsidP="002E5429">
            <w:pPr>
              <w:spacing w:line="240" w:lineRule="auto"/>
              <w:ind w:firstLine="0"/>
              <w:rPr>
                <w:rFonts w:ascii="Times New Roman" w:hAnsi="Times New Roman" w:cs="Times New Roman"/>
                <w:szCs w:val="24"/>
              </w:rPr>
            </w:pPr>
            <w:r>
              <w:rPr>
                <w:rFonts w:ascii="Times New Roman" w:hAnsi="Times New Roman" w:cs="Times New Roman"/>
                <w:szCs w:val="24"/>
              </w:rPr>
              <w:t>Biržų technologijų ir verslo mokymo centras</w:t>
            </w:r>
          </w:p>
        </w:tc>
        <w:tc>
          <w:tcPr>
            <w:tcW w:w="0" w:type="auto"/>
          </w:tcPr>
          <w:p w14:paraId="3C381FFF" w14:textId="15E2D154" w:rsidR="00C87486" w:rsidRPr="002E5429" w:rsidRDefault="00C87486" w:rsidP="002E5429">
            <w:pPr>
              <w:spacing w:line="240" w:lineRule="auto"/>
              <w:ind w:firstLine="0"/>
              <w:rPr>
                <w:rFonts w:ascii="Times New Roman" w:hAnsi="Times New Roman" w:cs="Times New Roman"/>
                <w:szCs w:val="24"/>
              </w:rPr>
            </w:pPr>
            <w:r w:rsidRPr="002E5429">
              <w:rPr>
                <w:rFonts w:ascii="Times New Roman" w:hAnsi="Times New Roman" w:cs="Times New Roman"/>
                <w:szCs w:val="24"/>
              </w:rPr>
              <w:t>Centrų veiklos efektyvinimas</w:t>
            </w:r>
          </w:p>
        </w:tc>
      </w:tr>
    </w:tbl>
    <w:p w14:paraId="026D61F4" w14:textId="721044DE" w:rsidR="002E5429" w:rsidRDefault="002E5429" w:rsidP="00774ED9">
      <w:pPr>
        <w:ind w:firstLine="0"/>
        <w:rPr>
          <w:rFonts w:ascii="Times New Roman" w:hAnsi="Times New Roman" w:cs="Times New Roman"/>
          <w:sz w:val="24"/>
          <w:szCs w:val="24"/>
        </w:rPr>
      </w:pPr>
    </w:p>
    <w:p w14:paraId="4673CEA8" w14:textId="33D67671" w:rsidR="00ED77E2" w:rsidRPr="00ED77E2" w:rsidRDefault="00ED77E2" w:rsidP="00ED77E2">
      <w:pPr>
        <w:rPr>
          <w:rFonts w:ascii="Times New Roman" w:hAnsi="Times New Roman" w:cs="Times New Roman"/>
          <w:i/>
          <w:iCs/>
          <w:sz w:val="24"/>
          <w:szCs w:val="24"/>
          <w:u w:val="single"/>
        </w:rPr>
      </w:pPr>
      <w:r w:rsidRPr="00722173">
        <w:rPr>
          <w:rFonts w:ascii="Times New Roman" w:hAnsi="Times New Roman" w:cs="Times New Roman"/>
          <w:sz w:val="24"/>
          <w:szCs w:val="24"/>
        </w:rPr>
        <w:t>Analizuojant centro tarpinstitucinio bendradarbiavimo raišką buvo pastebėta, kad bendradarbiavimas tarp institucijų beveik neformalizuotas. Trišalė bendradarbiavimo sutartis, 2016 metais,</w:t>
      </w:r>
      <w:r w:rsidR="00C87486">
        <w:rPr>
          <w:rFonts w:ascii="Times New Roman" w:hAnsi="Times New Roman" w:cs="Times New Roman"/>
          <w:sz w:val="24"/>
          <w:szCs w:val="24"/>
        </w:rPr>
        <w:t xml:space="preserve"> pasirašyta </w:t>
      </w:r>
      <w:r w:rsidRPr="00722173">
        <w:rPr>
          <w:rFonts w:ascii="Times New Roman" w:hAnsi="Times New Roman" w:cs="Times New Roman"/>
          <w:sz w:val="24"/>
          <w:szCs w:val="24"/>
        </w:rPr>
        <w:t xml:space="preserve"> tarp Biržų </w:t>
      </w:r>
      <w:r w:rsidR="00570B74">
        <w:rPr>
          <w:rFonts w:ascii="Times New Roman" w:hAnsi="Times New Roman" w:cs="Times New Roman"/>
          <w:sz w:val="24"/>
          <w:szCs w:val="24"/>
        </w:rPr>
        <w:t>rajone veikiančių daugiafunkci</w:t>
      </w:r>
      <w:r w:rsidRPr="00722173">
        <w:rPr>
          <w:rFonts w:ascii="Times New Roman" w:hAnsi="Times New Roman" w:cs="Times New Roman"/>
          <w:sz w:val="24"/>
          <w:szCs w:val="24"/>
        </w:rPr>
        <w:t>ų centrų.</w:t>
      </w:r>
      <w:r w:rsidR="00570B74">
        <w:rPr>
          <w:rFonts w:ascii="Times New Roman" w:hAnsi="Times New Roman" w:cs="Times New Roman"/>
          <w:sz w:val="24"/>
          <w:szCs w:val="24"/>
        </w:rPr>
        <w:t xml:space="preserve"> Tais pačiais metais pasirašyta</w:t>
      </w:r>
      <w:r w:rsidRPr="00722173">
        <w:rPr>
          <w:rFonts w:ascii="Times New Roman" w:hAnsi="Times New Roman" w:cs="Times New Roman"/>
          <w:sz w:val="24"/>
          <w:szCs w:val="24"/>
        </w:rPr>
        <w:t xml:space="preserve"> turto panaudos s</w:t>
      </w:r>
      <w:r w:rsidR="00570B74">
        <w:rPr>
          <w:rFonts w:ascii="Times New Roman" w:hAnsi="Times New Roman" w:cs="Times New Roman"/>
          <w:sz w:val="24"/>
          <w:szCs w:val="24"/>
        </w:rPr>
        <w:t xml:space="preserve">utartis su </w:t>
      </w:r>
      <w:r w:rsidRPr="00722173">
        <w:rPr>
          <w:rFonts w:ascii="Times New Roman" w:hAnsi="Times New Roman" w:cs="Times New Roman"/>
          <w:sz w:val="24"/>
          <w:szCs w:val="24"/>
        </w:rPr>
        <w:t>Biržų rajono Jurgio Bielinio viešąja</w:t>
      </w:r>
      <w:r w:rsidR="00C87486">
        <w:rPr>
          <w:rFonts w:ascii="Times New Roman" w:hAnsi="Times New Roman" w:cs="Times New Roman"/>
          <w:sz w:val="24"/>
          <w:szCs w:val="24"/>
        </w:rPr>
        <w:t xml:space="preserve"> biblioteka. 2022 metais pasirašyta bendradarbiavimo sutartis su Biržų technologijų ir verslo mokymo centru.</w:t>
      </w:r>
    </w:p>
    <w:p w14:paraId="752EF1E1" w14:textId="73BB2D96" w:rsidR="00ED77E2" w:rsidRDefault="00ED77E2" w:rsidP="00ED77E2">
      <w:pPr>
        <w:ind w:firstLine="567"/>
        <w:rPr>
          <w:rFonts w:ascii="Times New Roman" w:hAnsi="Times New Roman" w:cs="Times New Roman"/>
          <w:sz w:val="24"/>
          <w:szCs w:val="24"/>
        </w:rPr>
      </w:pPr>
    </w:p>
    <w:p w14:paraId="6ED0CFDF" w14:textId="04CDE4DD" w:rsidR="00373644" w:rsidRPr="005B4644" w:rsidRDefault="005B4644" w:rsidP="005B4644">
      <w:pPr>
        <w:pStyle w:val="Sraopastraipa"/>
        <w:numPr>
          <w:ilvl w:val="1"/>
          <w:numId w:val="6"/>
        </w:num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73644" w:rsidRPr="005B4644">
        <w:rPr>
          <w:rFonts w:ascii="Times New Roman" w:hAnsi="Times New Roman" w:cs="Times New Roman"/>
          <w:b/>
          <w:bCs/>
          <w:sz w:val="24"/>
          <w:szCs w:val="24"/>
        </w:rPr>
        <w:t>Žmogišk</w:t>
      </w:r>
      <w:r w:rsidR="002B6306">
        <w:rPr>
          <w:rFonts w:ascii="Times New Roman" w:hAnsi="Times New Roman" w:cs="Times New Roman"/>
          <w:b/>
          <w:bCs/>
          <w:sz w:val="24"/>
          <w:szCs w:val="24"/>
        </w:rPr>
        <w:t>ųjų</w:t>
      </w:r>
      <w:r w:rsidR="00373644" w:rsidRPr="005B4644">
        <w:rPr>
          <w:rFonts w:ascii="Times New Roman" w:hAnsi="Times New Roman" w:cs="Times New Roman"/>
          <w:b/>
          <w:bCs/>
          <w:sz w:val="24"/>
          <w:szCs w:val="24"/>
        </w:rPr>
        <w:t xml:space="preserve"> ištekli</w:t>
      </w:r>
      <w:r w:rsidR="002B6306">
        <w:rPr>
          <w:rFonts w:ascii="Times New Roman" w:hAnsi="Times New Roman" w:cs="Times New Roman"/>
          <w:b/>
          <w:bCs/>
          <w:sz w:val="24"/>
          <w:szCs w:val="24"/>
        </w:rPr>
        <w:t>ų analizė</w:t>
      </w:r>
    </w:p>
    <w:p w14:paraId="6910AA2F" w14:textId="3F5DC7A8" w:rsidR="00373644" w:rsidRDefault="00373644" w:rsidP="00373644">
      <w:pPr>
        <w:ind w:firstLine="0"/>
        <w:jc w:val="center"/>
        <w:rPr>
          <w:rFonts w:ascii="Times New Roman" w:hAnsi="Times New Roman" w:cs="Times New Roman"/>
          <w:b/>
          <w:bCs/>
          <w:sz w:val="24"/>
          <w:szCs w:val="24"/>
        </w:rPr>
      </w:pPr>
    </w:p>
    <w:p w14:paraId="07377628" w14:textId="62D7DA3C" w:rsidR="00B365B5" w:rsidRDefault="00B365B5" w:rsidP="00B365B5">
      <w:pPr>
        <w:rPr>
          <w:rFonts w:ascii="Times New Roman" w:hAnsi="Times New Roman" w:cs="Times New Roman"/>
          <w:sz w:val="24"/>
          <w:szCs w:val="24"/>
        </w:rPr>
      </w:pPr>
      <w:r w:rsidRPr="00B365B5">
        <w:rPr>
          <w:rFonts w:ascii="Times New Roman" w:hAnsi="Times New Roman" w:cs="Times New Roman"/>
          <w:sz w:val="24"/>
          <w:szCs w:val="24"/>
        </w:rPr>
        <w:t>Viešojo sektoriaus organizacijoms būdingos transformacijos, reformos, pokyčiai bei inovacijų paieškos. Pokyčiams įgyvendinti reikia žmogiškųjų išteklių, sugebančių išdėstyti prioritetus, atlikti keliamas užduotis. Žmogiškieji ištekliai yra vienas svarbiausių resursų, reikalingų bet kokiai organizacijos veiklai vykdyti.</w:t>
      </w:r>
    </w:p>
    <w:p w14:paraId="0DDC10E8" w14:textId="77777777" w:rsidR="005B4644" w:rsidRPr="00B365B5" w:rsidRDefault="005B4644" w:rsidP="00B365B5">
      <w:pPr>
        <w:rPr>
          <w:rFonts w:ascii="Times New Roman" w:hAnsi="Times New Roman" w:cs="Times New Roman"/>
          <w:sz w:val="24"/>
          <w:szCs w:val="24"/>
        </w:rPr>
      </w:pPr>
    </w:p>
    <w:p w14:paraId="38A3FBA1" w14:textId="77777777" w:rsidR="00F06CB9" w:rsidRDefault="00F06CB9" w:rsidP="00DC6D23">
      <w:pPr>
        <w:ind w:firstLine="0"/>
        <w:rPr>
          <w:rFonts w:ascii="Times New Roman" w:hAnsi="Times New Roman" w:cs="Times New Roman"/>
          <w:sz w:val="24"/>
          <w:szCs w:val="24"/>
        </w:rPr>
      </w:pPr>
    </w:p>
    <w:p w14:paraId="18621D42" w14:textId="203D6FA2" w:rsidR="00F06CB9" w:rsidRPr="00ED77E2" w:rsidRDefault="00F06CB9" w:rsidP="00F06CB9">
      <w:pPr>
        <w:jc w:val="right"/>
        <w:rPr>
          <w:rFonts w:ascii="Times New Roman" w:eastAsia="PalatinoLinotype-Roman" w:hAnsi="Times New Roman" w:cs="Times New Roman"/>
          <w:sz w:val="24"/>
          <w:szCs w:val="24"/>
        </w:rPr>
      </w:pPr>
    </w:p>
    <w:p w14:paraId="4AB18C59" w14:textId="77777777" w:rsidR="00F06CB9" w:rsidRDefault="00F06CB9" w:rsidP="00B365B5">
      <w:pPr>
        <w:rPr>
          <w:rFonts w:ascii="Times New Roman" w:hAnsi="Times New Roman" w:cs="Times New Roman"/>
          <w:sz w:val="24"/>
          <w:szCs w:val="24"/>
        </w:rPr>
      </w:pPr>
    </w:p>
    <w:p w14:paraId="511366C4" w14:textId="7B45FE7D" w:rsidR="0012587A" w:rsidRPr="00CB3D19" w:rsidRDefault="00F06CB9" w:rsidP="00CB3D19">
      <w:pPr>
        <w:spacing w:line="240" w:lineRule="auto"/>
        <w:ind w:firstLine="567"/>
        <w:jc w:val="center"/>
        <w:rPr>
          <w:rFonts w:ascii="Times New Roman" w:hAnsi="Times New Roman" w:cs="Times New Roman"/>
          <w:b/>
          <w:sz w:val="24"/>
          <w:szCs w:val="24"/>
        </w:rPr>
      </w:pPr>
      <w:r w:rsidRPr="0012587A">
        <w:rPr>
          <w:rFonts w:ascii="Times New Roman" w:hAnsi="Times New Roman" w:cs="Times New Roman"/>
          <w:b/>
          <w:sz w:val="24"/>
          <w:szCs w:val="24"/>
        </w:rPr>
        <w:t xml:space="preserve">Kirdonių universalaus daugiafunkcio centro ir partnerių pareigybės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753"/>
        <w:gridCol w:w="1278"/>
      </w:tblGrid>
      <w:tr w:rsidR="00F06CB9" w:rsidRPr="00F06CB9" w14:paraId="45A0D7E9" w14:textId="77777777" w:rsidTr="00097EB4">
        <w:tc>
          <w:tcPr>
            <w:tcW w:w="0" w:type="auto"/>
            <w:gridSpan w:val="3"/>
            <w:shd w:val="clear" w:color="auto" w:fill="auto"/>
          </w:tcPr>
          <w:p w14:paraId="66542874" w14:textId="18A9C0A1" w:rsidR="00F06CB9" w:rsidRPr="0012587A" w:rsidRDefault="00F06CB9" w:rsidP="0012587A">
            <w:pPr>
              <w:spacing w:line="240" w:lineRule="auto"/>
              <w:ind w:firstLine="0"/>
              <w:jc w:val="center"/>
              <w:rPr>
                <w:rFonts w:ascii="Times New Roman" w:hAnsi="Times New Roman" w:cs="Times New Roman"/>
                <w:b/>
                <w:bCs/>
              </w:rPr>
            </w:pPr>
            <w:r w:rsidRPr="0012587A">
              <w:rPr>
                <w:rFonts w:ascii="Times New Roman" w:hAnsi="Times New Roman" w:cs="Times New Roman"/>
                <w:b/>
                <w:bCs/>
              </w:rPr>
              <w:t>Kirdonių universalus daugiafunkcis centras</w:t>
            </w:r>
          </w:p>
        </w:tc>
      </w:tr>
      <w:tr w:rsidR="00F06CB9" w:rsidRPr="00F06CB9" w14:paraId="0F6E13C6" w14:textId="77777777" w:rsidTr="00097EB4">
        <w:tc>
          <w:tcPr>
            <w:tcW w:w="0" w:type="auto"/>
            <w:shd w:val="clear" w:color="auto" w:fill="auto"/>
          </w:tcPr>
          <w:p w14:paraId="4687E374" w14:textId="77777777" w:rsidR="00F06CB9" w:rsidRPr="00F06CB9" w:rsidRDefault="00F06CB9" w:rsidP="00097EB4">
            <w:pPr>
              <w:spacing w:line="240" w:lineRule="auto"/>
              <w:rPr>
                <w:rFonts w:ascii="Times New Roman" w:hAnsi="Times New Roman" w:cs="Times New Roman"/>
                <w:b/>
                <w:bCs/>
              </w:rPr>
            </w:pPr>
            <w:r w:rsidRPr="00F06CB9">
              <w:rPr>
                <w:rFonts w:ascii="Times New Roman" w:hAnsi="Times New Roman" w:cs="Times New Roman"/>
                <w:b/>
                <w:bCs/>
              </w:rPr>
              <w:t>Pareigybės</w:t>
            </w:r>
          </w:p>
        </w:tc>
        <w:tc>
          <w:tcPr>
            <w:tcW w:w="0" w:type="auto"/>
            <w:shd w:val="clear" w:color="auto" w:fill="auto"/>
          </w:tcPr>
          <w:p w14:paraId="662DC2DD" w14:textId="77777777" w:rsidR="00F06CB9" w:rsidRPr="00F06CB9" w:rsidRDefault="00F06CB9" w:rsidP="00F06CB9">
            <w:pPr>
              <w:spacing w:line="240" w:lineRule="auto"/>
              <w:ind w:firstLine="0"/>
              <w:jc w:val="center"/>
              <w:rPr>
                <w:rFonts w:ascii="Times New Roman" w:hAnsi="Times New Roman" w:cs="Times New Roman"/>
                <w:b/>
                <w:bCs/>
              </w:rPr>
            </w:pPr>
            <w:r w:rsidRPr="00F06CB9">
              <w:rPr>
                <w:rFonts w:ascii="Times New Roman" w:hAnsi="Times New Roman" w:cs="Times New Roman"/>
                <w:b/>
                <w:bCs/>
              </w:rPr>
              <w:t>Darbuotojų skaičius</w:t>
            </w:r>
          </w:p>
        </w:tc>
        <w:tc>
          <w:tcPr>
            <w:tcW w:w="0" w:type="auto"/>
            <w:shd w:val="clear" w:color="auto" w:fill="auto"/>
          </w:tcPr>
          <w:p w14:paraId="04997D71" w14:textId="77777777" w:rsidR="00F06CB9" w:rsidRPr="00F06CB9" w:rsidRDefault="00F06CB9" w:rsidP="0012587A">
            <w:pPr>
              <w:spacing w:line="240" w:lineRule="auto"/>
              <w:ind w:firstLine="0"/>
              <w:jc w:val="center"/>
              <w:rPr>
                <w:rFonts w:ascii="Times New Roman" w:hAnsi="Times New Roman" w:cs="Times New Roman"/>
                <w:b/>
                <w:bCs/>
              </w:rPr>
            </w:pPr>
            <w:r w:rsidRPr="00F06CB9">
              <w:rPr>
                <w:rFonts w:ascii="Times New Roman" w:hAnsi="Times New Roman" w:cs="Times New Roman"/>
                <w:b/>
                <w:bCs/>
              </w:rPr>
              <w:t>Etatų skaičius</w:t>
            </w:r>
          </w:p>
        </w:tc>
      </w:tr>
      <w:tr w:rsidR="00F06CB9" w:rsidRPr="00F06CB9" w14:paraId="354B9381" w14:textId="77777777" w:rsidTr="00097EB4">
        <w:tc>
          <w:tcPr>
            <w:tcW w:w="0" w:type="auto"/>
            <w:shd w:val="clear" w:color="auto" w:fill="auto"/>
          </w:tcPr>
          <w:p w14:paraId="0CF93D7E" w14:textId="59E71965" w:rsidR="00F06CB9" w:rsidRPr="00F06CB9" w:rsidRDefault="00F06CB9" w:rsidP="0012587A">
            <w:pPr>
              <w:spacing w:line="240" w:lineRule="auto"/>
              <w:ind w:firstLine="0"/>
              <w:rPr>
                <w:rFonts w:ascii="Times New Roman" w:hAnsi="Times New Roman" w:cs="Times New Roman"/>
              </w:rPr>
            </w:pPr>
            <w:r w:rsidRPr="00F06CB9">
              <w:rPr>
                <w:rFonts w:ascii="Times New Roman" w:hAnsi="Times New Roman" w:cs="Times New Roman"/>
              </w:rPr>
              <w:t xml:space="preserve">Administracijos darbuotojai (direktorius, buhalteris, ūkvedys) </w:t>
            </w:r>
          </w:p>
        </w:tc>
        <w:tc>
          <w:tcPr>
            <w:tcW w:w="0" w:type="auto"/>
            <w:shd w:val="clear" w:color="auto" w:fill="auto"/>
          </w:tcPr>
          <w:p w14:paraId="50B8C4D8" w14:textId="77777777" w:rsidR="00F06CB9" w:rsidRPr="00F06CB9" w:rsidRDefault="00F06CB9" w:rsidP="0012587A">
            <w:pPr>
              <w:spacing w:line="240" w:lineRule="auto"/>
              <w:ind w:firstLine="0"/>
              <w:jc w:val="center"/>
              <w:rPr>
                <w:rFonts w:ascii="Times New Roman" w:hAnsi="Times New Roman" w:cs="Times New Roman"/>
                <w:lang w:val="en-GB"/>
              </w:rPr>
            </w:pPr>
            <w:r w:rsidRPr="00F06CB9">
              <w:rPr>
                <w:rFonts w:ascii="Times New Roman" w:hAnsi="Times New Roman" w:cs="Times New Roman"/>
                <w:lang w:val="en-GB"/>
              </w:rPr>
              <w:t>3</w:t>
            </w:r>
          </w:p>
        </w:tc>
        <w:tc>
          <w:tcPr>
            <w:tcW w:w="0" w:type="auto"/>
            <w:shd w:val="clear" w:color="auto" w:fill="auto"/>
          </w:tcPr>
          <w:p w14:paraId="5B64638A" w14:textId="77777777" w:rsidR="00F06CB9" w:rsidRPr="00F06CB9" w:rsidRDefault="00F06CB9" w:rsidP="0012587A">
            <w:pPr>
              <w:spacing w:line="240" w:lineRule="auto"/>
              <w:ind w:firstLine="0"/>
              <w:jc w:val="center"/>
              <w:rPr>
                <w:rFonts w:ascii="Times New Roman" w:hAnsi="Times New Roman" w:cs="Times New Roman"/>
                <w:lang w:val="en-US"/>
              </w:rPr>
            </w:pPr>
            <w:r w:rsidRPr="00F06CB9">
              <w:rPr>
                <w:rFonts w:ascii="Times New Roman" w:hAnsi="Times New Roman" w:cs="Times New Roman"/>
                <w:lang w:val="en-US"/>
              </w:rPr>
              <w:t>2,25</w:t>
            </w:r>
          </w:p>
        </w:tc>
      </w:tr>
      <w:tr w:rsidR="00F06CB9" w:rsidRPr="00F06CB9" w14:paraId="4ED3AA16" w14:textId="77777777" w:rsidTr="00097EB4">
        <w:tc>
          <w:tcPr>
            <w:tcW w:w="0" w:type="auto"/>
            <w:shd w:val="clear" w:color="auto" w:fill="auto"/>
          </w:tcPr>
          <w:p w14:paraId="2F6684B2" w14:textId="11C6301B" w:rsidR="00F06CB9" w:rsidRPr="00F06CB9" w:rsidRDefault="00F06CB9" w:rsidP="0012587A">
            <w:pPr>
              <w:spacing w:line="240" w:lineRule="auto"/>
              <w:ind w:firstLine="0"/>
              <w:rPr>
                <w:rFonts w:ascii="Times New Roman" w:hAnsi="Times New Roman" w:cs="Times New Roman"/>
              </w:rPr>
            </w:pPr>
            <w:r w:rsidRPr="00F06CB9">
              <w:rPr>
                <w:rFonts w:ascii="Times New Roman" w:hAnsi="Times New Roman" w:cs="Times New Roman"/>
              </w:rPr>
              <w:t>Ikimokyklinio ir priešmokyklinio ugdymo paslaugų teikėjai (pedagogai, mokytojai, auklėtojai, mokytojų padėjėjai)</w:t>
            </w:r>
          </w:p>
        </w:tc>
        <w:tc>
          <w:tcPr>
            <w:tcW w:w="0" w:type="auto"/>
            <w:shd w:val="clear" w:color="auto" w:fill="auto"/>
          </w:tcPr>
          <w:p w14:paraId="0AFD696C" w14:textId="77777777" w:rsidR="00F06CB9" w:rsidRPr="00F06CB9" w:rsidRDefault="00F06CB9" w:rsidP="0012587A">
            <w:pPr>
              <w:spacing w:line="240" w:lineRule="auto"/>
              <w:ind w:firstLine="0"/>
              <w:jc w:val="center"/>
              <w:rPr>
                <w:rFonts w:ascii="Times New Roman" w:hAnsi="Times New Roman" w:cs="Times New Roman"/>
                <w:lang w:val="en-US"/>
              </w:rPr>
            </w:pPr>
            <w:r w:rsidRPr="00F06CB9">
              <w:rPr>
                <w:rFonts w:ascii="Times New Roman" w:hAnsi="Times New Roman" w:cs="Times New Roman"/>
                <w:lang w:val="en-US"/>
              </w:rPr>
              <w:t>3</w:t>
            </w:r>
          </w:p>
        </w:tc>
        <w:tc>
          <w:tcPr>
            <w:tcW w:w="0" w:type="auto"/>
            <w:shd w:val="clear" w:color="auto" w:fill="auto"/>
          </w:tcPr>
          <w:p w14:paraId="36C21606" w14:textId="575649C2" w:rsidR="00F06CB9" w:rsidRPr="00F06CB9" w:rsidRDefault="00220CC2" w:rsidP="0012587A">
            <w:pPr>
              <w:spacing w:line="240" w:lineRule="auto"/>
              <w:ind w:firstLine="0"/>
              <w:jc w:val="center"/>
              <w:rPr>
                <w:rFonts w:ascii="Times New Roman" w:hAnsi="Times New Roman" w:cs="Times New Roman"/>
              </w:rPr>
            </w:pPr>
            <w:r>
              <w:rPr>
                <w:rFonts w:ascii="Times New Roman" w:hAnsi="Times New Roman" w:cs="Times New Roman"/>
              </w:rPr>
              <w:t>2,7</w:t>
            </w:r>
            <w:r w:rsidR="00F06CB9" w:rsidRPr="00F06CB9">
              <w:rPr>
                <w:rFonts w:ascii="Times New Roman" w:hAnsi="Times New Roman" w:cs="Times New Roman"/>
              </w:rPr>
              <w:t>5</w:t>
            </w:r>
          </w:p>
        </w:tc>
      </w:tr>
      <w:tr w:rsidR="00F06CB9" w:rsidRPr="00F06CB9" w14:paraId="04A6ABA2" w14:textId="77777777" w:rsidTr="00097EB4">
        <w:tc>
          <w:tcPr>
            <w:tcW w:w="0" w:type="auto"/>
            <w:shd w:val="clear" w:color="auto" w:fill="auto"/>
          </w:tcPr>
          <w:p w14:paraId="2930F9E4" w14:textId="7934949A" w:rsidR="00F06CB9" w:rsidRPr="00F06CB9" w:rsidRDefault="0012587A" w:rsidP="0012587A">
            <w:pPr>
              <w:spacing w:line="240" w:lineRule="auto"/>
              <w:ind w:firstLine="0"/>
              <w:rPr>
                <w:rFonts w:ascii="Times New Roman" w:hAnsi="Times New Roman" w:cs="Times New Roman"/>
              </w:rPr>
            </w:pPr>
            <w:r>
              <w:rPr>
                <w:rFonts w:ascii="Times New Roman" w:hAnsi="Times New Roman" w:cs="Times New Roman"/>
              </w:rPr>
              <w:t>K</w:t>
            </w:r>
            <w:r w:rsidR="00F06CB9" w:rsidRPr="00F06CB9">
              <w:rPr>
                <w:rFonts w:ascii="Times New Roman" w:hAnsi="Times New Roman" w:cs="Times New Roman"/>
              </w:rPr>
              <w:t>ultūrines veiklos organizatori</w:t>
            </w:r>
            <w:r>
              <w:rPr>
                <w:rFonts w:ascii="Times New Roman" w:hAnsi="Times New Roman" w:cs="Times New Roman"/>
              </w:rPr>
              <w:t>us</w:t>
            </w:r>
            <w:r w:rsidR="00F06CB9" w:rsidRPr="00F06CB9">
              <w:rPr>
                <w:rFonts w:ascii="Times New Roman" w:hAnsi="Times New Roman" w:cs="Times New Roman"/>
              </w:rPr>
              <w:t xml:space="preserve"> </w:t>
            </w:r>
          </w:p>
        </w:tc>
        <w:tc>
          <w:tcPr>
            <w:tcW w:w="0" w:type="auto"/>
            <w:shd w:val="clear" w:color="auto" w:fill="auto"/>
          </w:tcPr>
          <w:p w14:paraId="56EF68E2" w14:textId="660956D7" w:rsidR="00F06CB9" w:rsidRPr="00F06CB9" w:rsidRDefault="0012587A" w:rsidP="0012587A">
            <w:pPr>
              <w:spacing w:line="240" w:lineRule="auto"/>
              <w:ind w:firstLine="0"/>
              <w:jc w:val="center"/>
              <w:rPr>
                <w:rFonts w:ascii="Times New Roman" w:hAnsi="Times New Roman" w:cs="Times New Roman"/>
                <w:lang w:val="en-GB"/>
              </w:rPr>
            </w:pPr>
            <w:r>
              <w:rPr>
                <w:rFonts w:ascii="Times New Roman" w:hAnsi="Times New Roman" w:cs="Times New Roman"/>
                <w:lang w:val="en-GB"/>
              </w:rPr>
              <w:t>1</w:t>
            </w:r>
          </w:p>
        </w:tc>
        <w:tc>
          <w:tcPr>
            <w:tcW w:w="0" w:type="auto"/>
            <w:shd w:val="clear" w:color="auto" w:fill="auto"/>
          </w:tcPr>
          <w:p w14:paraId="399783C3" w14:textId="58904F21" w:rsidR="00F06CB9" w:rsidRPr="00F06CB9" w:rsidRDefault="0012587A" w:rsidP="0012587A">
            <w:pPr>
              <w:spacing w:line="240" w:lineRule="auto"/>
              <w:ind w:firstLine="0"/>
              <w:jc w:val="center"/>
              <w:rPr>
                <w:rFonts w:ascii="Times New Roman" w:hAnsi="Times New Roman" w:cs="Times New Roman"/>
              </w:rPr>
            </w:pPr>
            <w:r>
              <w:rPr>
                <w:rFonts w:ascii="Times New Roman" w:hAnsi="Times New Roman" w:cs="Times New Roman"/>
              </w:rPr>
              <w:t>0,5</w:t>
            </w:r>
          </w:p>
        </w:tc>
      </w:tr>
      <w:tr w:rsidR="0012587A" w:rsidRPr="00F06CB9" w14:paraId="64D19F21" w14:textId="77777777" w:rsidTr="00097EB4">
        <w:tc>
          <w:tcPr>
            <w:tcW w:w="0" w:type="auto"/>
            <w:shd w:val="clear" w:color="auto" w:fill="auto"/>
          </w:tcPr>
          <w:p w14:paraId="3E19C55C" w14:textId="2C20477F" w:rsidR="0012587A" w:rsidRDefault="0012587A" w:rsidP="0012587A">
            <w:pPr>
              <w:spacing w:line="240" w:lineRule="auto"/>
              <w:ind w:firstLine="0"/>
              <w:rPr>
                <w:rFonts w:ascii="Times New Roman" w:hAnsi="Times New Roman" w:cs="Times New Roman"/>
              </w:rPr>
            </w:pPr>
            <w:r>
              <w:rPr>
                <w:rFonts w:ascii="Times New Roman" w:hAnsi="Times New Roman" w:cs="Times New Roman"/>
              </w:rPr>
              <w:t>Sportinės veiklos organizatorius</w:t>
            </w:r>
          </w:p>
        </w:tc>
        <w:tc>
          <w:tcPr>
            <w:tcW w:w="0" w:type="auto"/>
            <w:shd w:val="clear" w:color="auto" w:fill="auto"/>
          </w:tcPr>
          <w:p w14:paraId="7DB52A38" w14:textId="6D63A0E9" w:rsidR="0012587A" w:rsidRPr="0012587A" w:rsidRDefault="0012587A" w:rsidP="0012587A">
            <w:pPr>
              <w:spacing w:line="240" w:lineRule="auto"/>
              <w:ind w:firstLine="0"/>
              <w:jc w:val="center"/>
              <w:rPr>
                <w:rFonts w:ascii="Times New Roman" w:hAnsi="Times New Roman" w:cs="Times New Roman"/>
                <w:lang w:val="en-US"/>
              </w:rPr>
            </w:pPr>
            <w:r>
              <w:rPr>
                <w:rFonts w:ascii="Times New Roman" w:hAnsi="Times New Roman" w:cs="Times New Roman"/>
                <w:lang w:val="en-US"/>
              </w:rPr>
              <w:t>0</w:t>
            </w:r>
          </w:p>
        </w:tc>
        <w:tc>
          <w:tcPr>
            <w:tcW w:w="0" w:type="auto"/>
            <w:shd w:val="clear" w:color="auto" w:fill="auto"/>
          </w:tcPr>
          <w:p w14:paraId="2A219158" w14:textId="5C92ECB7" w:rsidR="0012587A" w:rsidRPr="00F06CB9" w:rsidRDefault="0012587A" w:rsidP="0012587A">
            <w:pPr>
              <w:spacing w:line="240" w:lineRule="auto"/>
              <w:ind w:firstLine="0"/>
              <w:jc w:val="center"/>
              <w:rPr>
                <w:rFonts w:ascii="Times New Roman" w:hAnsi="Times New Roman" w:cs="Times New Roman"/>
              </w:rPr>
            </w:pPr>
            <w:r>
              <w:rPr>
                <w:rFonts w:ascii="Times New Roman" w:hAnsi="Times New Roman" w:cs="Times New Roman"/>
              </w:rPr>
              <w:t>0,5</w:t>
            </w:r>
          </w:p>
        </w:tc>
      </w:tr>
      <w:tr w:rsidR="00F06CB9" w:rsidRPr="00F06CB9" w14:paraId="03BFB75A" w14:textId="77777777" w:rsidTr="00097EB4">
        <w:tc>
          <w:tcPr>
            <w:tcW w:w="0" w:type="auto"/>
            <w:shd w:val="clear" w:color="auto" w:fill="auto"/>
          </w:tcPr>
          <w:p w14:paraId="09130686" w14:textId="715177BC" w:rsidR="00F06CB9" w:rsidRPr="00F06CB9" w:rsidRDefault="00F06CB9" w:rsidP="0012587A">
            <w:pPr>
              <w:spacing w:line="240" w:lineRule="auto"/>
              <w:ind w:firstLine="0"/>
              <w:rPr>
                <w:rFonts w:ascii="Times New Roman" w:hAnsi="Times New Roman" w:cs="Times New Roman"/>
              </w:rPr>
            </w:pPr>
            <w:r w:rsidRPr="00F06CB9">
              <w:rPr>
                <w:rFonts w:ascii="Times New Roman" w:hAnsi="Times New Roman" w:cs="Times New Roman"/>
              </w:rPr>
              <w:t>Ūkinės dalies darbuotojai (kūrikas, valytoj</w:t>
            </w:r>
            <w:r w:rsidR="00131394">
              <w:rPr>
                <w:rFonts w:ascii="Times New Roman" w:hAnsi="Times New Roman" w:cs="Times New Roman"/>
              </w:rPr>
              <w:t>os</w:t>
            </w:r>
            <w:r w:rsidRPr="00F06CB9">
              <w:rPr>
                <w:rFonts w:ascii="Times New Roman" w:hAnsi="Times New Roman" w:cs="Times New Roman"/>
              </w:rPr>
              <w:t>, kiemsargė, pagalbinis darbuotojas</w:t>
            </w:r>
            <w:r w:rsidR="00131394">
              <w:rPr>
                <w:rFonts w:ascii="Times New Roman" w:hAnsi="Times New Roman" w:cs="Times New Roman"/>
              </w:rPr>
              <w:t>).</w:t>
            </w:r>
          </w:p>
        </w:tc>
        <w:tc>
          <w:tcPr>
            <w:tcW w:w="0" w:type="auto"/>
            <w:shd w:val="clear" w:color="auto" w:fill="auto"/>
          </w:tcPr>
          <w:p w14:paraId="39EDFDA6" w14:textId="4AFC2308" w:rsidR="00F06CB9" w:rsidRPr="00131394" w:rsidRDefault="00131394" w:rsidP="0012587A">
            <w:pPr>
              <w:spacing w:line="240" w:lineRule="auto"/>
              <w:ind w:firstLine="0"/>
              <w:jc w:val="center"/>
              <w:rPr>
                <w:rFonts w:ascii="Times New Roman" w:hAnsi="Times New Roman" w:cs="Times New Roman"/>
                <w:lang w:val="en-US"/>
              </w:rPr>
            </w:pPr>
            <w:r>
              <w:rPr>
                <w:rFonts w:ascii="Times New Roman" w:hAnsi="Times New Roman" w:cs="Times New Roman"/>
                <w:lang w:val="en-US"/>
              </w:rPr>
              <w:t>5</w:t>
            </w:r>
          </w:p>
        </w:tc>
        <w:tc>
          <w:tcPr>
            <w:tcW w:w="0" w:type="auto"/>
            <w:shd w:val="clear" w:color="auto" w:fill="auto"/>
          </w:tcPr>
          <w:p w14:paraId="7A28A144" w14:textId="77777777" w:rsidR="00F06CB9" w:rsidRPr="00F06CB9" w:rsidRDefault="00F06CB9" w:rsidP="0012587A">
            <w:pPr>
              <w:spacing w:line="240" w:lineRule="auto"/>
              <w:ind w:firstLine="0"/>
              <w:jc w:val="center"/>
              <w:rPr>
                <w:rFonts w:ascii="Times New Roman" w:hAnsi="Times New Roman" w:cs="Times New Roman"/>
              </w:rPr>
            </w:pPr>
            <w:r w:rsidRPr="00F06CB9">
              <w:rPr>
                <w:rFonts w:ascii="Times New Roman" w:hAnsi="Times New Roman" w:cs="Times New Roman"/>
              </w:rPr>
              <w:t>2,70</w:t>
            </w:r>
          </w:p>
        </w:tc>
      </w:tr>
      <w:tr w:rsidR="00F06CB9" w:rsidRPr="00F06CB9" w14:paraId="597B5E20" w14:textId="77777777" w:rsidTr="00097EB4">
        <w:tc>
          <w:tcPr>
            <w:tcW w:w="0" w:type="auto"/>
            <w:gridSpan w:val="3"/>
            <w:shd w:val="clear" w:color="auto" w:fill="auto"/>
          </w:tcPr>
          <w:p w14:paraId="6CE99EBB" w14:textId="1251E12B" w:rsidR="00F06CB9" w:rsidRPr="00F06CB9" w:rsidRDefault="00F06CB9" w:rsidP="0012587A">
            <w:pPr>
              <w:spacing w:line="240" w:lineRule="auto"/>
              <w:ind w:firstLine="0"/>
              <w:jc w:val="center"/>
              <w:rPr>
                <w:rFonts w:ascii="Times New Roman" w:hAnsi="Times New Roman" w:cs="Times New Roman"/>
                <w:b/>
              </w:rPr>
            </w:pPr>
            <w:r w:rsidRPr="00F06CB9">
              <w:rPr>
                <w:rFonts w:ascii="Times New Roman" w:hAnsi="Times New Roman" w:cs="Times New Roman"/>
                <w:b/>
              </w:rPr>
              <w:t>Biržų</w:t>
            </w:r>
            <w:r w:rsidR="0012587A">
              <w:rPr>
                <w:rFonts w:ascii="Times New Roman" w:hAnsi="Times New Roman" w:cs="Times New Roman"/>
                <w:b/>
              </w:rPr>
              <w:t xml:space="preserve"> rajono</w:t>
            </w:r>
            <w:r w:rsidRPr="00F06CB9">
              <w:rPr>
                <w:rFonts w:ascii="Times New Roman" w:hAnsi="Times New Roman" w:cs="Times New Roman"/>
                <w:b/>
              </w:rPr>
              <w:t xml:space="preserve"> Jurgio Bielinio viešoji biblioteka (Kirdonių padalinys)</w:t>
            </w:r>
          </w:p>
        </w:tc>
      </w:tr>
      <w:tr w:rsidR="00F06CB9" w:rsidRPr="00F06CB9" w14:paraId="5D021A02" w14:textId="77777777" w:rsidTr="00097EB4">
        <w:tc>
          <w:tcPr>
            <w:tcW w:w="0" w:type="auto"/>
            <w:shd w:val="clear" w:color="auto" w:fill="auto"/>
          </w:tcPr>
          <w:p w14:paraId="6CD6C491" w14:textId="77777777" w:rsidR="00F06CB9" w:rsidRPr="00F06CB9" w:rsidRDefault="00F06CB9" w:rsidP="0012587A">
            <w:pPr>
              <w:spacing w:line="240" w:lineRule="auto"/>
              <w:ind w:firstLine="0"/>
              <w:rPr>
                <w:rFonts w:ascii="Times New Roman" w:hAnsi="Times New Roman" w:cs="Times New Roman"/>
              </w:rPr>
            </w:pPr>
            <w:r w:rsidRPr="00F06CB9">
              <w:rPr>
                <w:rFonts w:ascii="Times New Roman" w:hAnsi="Times New Roman" w:cs="Times New Roman"/>
              </w:rPr>
              <w:t>Bibliotekininkė</w:t>
            </w:r>
          </w:p>
        </w:tc>
        <w:tc>
          <w:tcPr>
            <w:tcW w:w="0" w:type="auto"/>
            <w:shd w:val="clear" w:color="auto" w:fill="auto"/>
          </w:tcPr>
          <w:p w14:paraId="063FF1CE" w14:textId="77777777" w:rsidR="00F06CB9" w:rsidRPr="00F06CB9" w:rsidRDefault="00F06CB9" w:rsidP="0012587A">
            <w:pPr>
              <w:spacing w:line="240" w:lineRule="auto"/>
              <w:ind w:firstLine="0"/>
              <w:jc w:val="center"/>
              <w:rPr>
                <w:rFonts w:ascii="Times New Roman" w:hAnsi="Times New Roman" w:cs="Times New Roman"/>
                <w:lang w:val="en-US"/>
              </w:rPr>
            </w:pPr>
            <w:r w:rsidRPr="00F06CB9">
              <w:rPr>
                <w:rFonts w:ascii="Times New Roman" w:hAnsi="Times New Roman" w:cs="Times New Roman"/>
                <w:lang w:val="en-US"/>
              </w:rPr>
              <w:t>1</w:t>
            </w:r>
          </w:p>
        </w:tc>
        <w:tc>
          <w:tcPr>
            <w:tcW w:w="0" w:type="auto"/>
            <w:shd w:val="clear" w:color="auto" w:fill="auto"/>
          </w:tcPr>
          <w:p w14:paraId="5E2C1A84" w14:textId="1BC72A08" w:rsidR="00F06CB9" w:rsidRPr="00F06CB9" w:rsidRDefault="008F4EBA" w:rsidP="0012587A">
            <w:pPr>
              <w:spacing w:line="240" w:lineRule="auto"/>
              <w:ind w:firstLine="0"/>
              <w:jc w:val="center"/>
              <w:rPr>
                <w:rFonts w:ascii="Times New Roman" w:hAnsi="Times New Roman" w:cs="Times New Roman"/>
              </w:rPr>
            </w:pPr>
            <w:r>
              <w:rPr>
                <w:rFonts w:ascii="Times New Roman" w:hAnsi="Times New Roman" w:cs="Times New Roman"/>
              </w:rPr>
              <w:t>0,75</w:t>
            </w:r>
          </w:p>
        </w:tc>
      </w:tr>
      <w:tr w:rsidR="00F06CB9" w:rsidRPr="00F06CB9" w14:paraId="615C4B2F" w14:textId="77777777" w:rsidTr="00097EB4">
        <w:tc>
          <w:tcPr>
            <w:tcW w:w="0" w:type="auto"/>
            <w:gridSpan w:val="3"/>
            <w:shd w:val="clear" w:color="auto" w:fill="auto"/>
          </w:tcPr>
          <w:p w14:paraId="34ACB9AF" w14:textId="77777777" w:rsidR="00F06CB9" w:rsidRPr="00F06CB9" w:rsidRDefault="00F06CB9" w:rsidP="0012587A">
            <w:pPr>
              <w:spacing w:line="240" w:lineRule="auto"/>
              <w:ind w:firstLine="0"/>
              <w:jc w:val="center"/>
              <w:rPr>
                <w:rFonts w:ascii="Times New Roman" w:hAnsi="Times New Roman" w:cs="Times New Roman"/>
                <w:b/>
              </w:rPr>
            </w:pPr>
            <w:r w:rsidRPr="00F06CB9">
              <w:rPr>
                <w:rFonts w:ascii="Times New Roman" w:hAnsi="Times New Roman" w:cs="Times New Roman"/>
                <w:b/>
              </w:rPr>
              <w:t>Biržų kultūros centras (Kirdonių skyrius)</w:t>
            </w:r>
          </w:p>
        </w:tc>
      </w:tr>
      <w:tr w:rsidR="00F06CB9" w:rsidRPr="00F06CB9" w14:paraId="654D33F6" w14:textId="77777777" w:rsidTr="00097EB4">
        <w:tc>
          <w:tcPr>
            <w:tcW w:w="0" w:type="auto"/>
            <w:shd w:val="clear" w:color="auto" w:fill="auto"/>
          </w:tcPr>
          <w:p w14:paraId="2CBD3765" w14:textId="77777777" w:rsidR="00F06CB9" w:rsidRPr="00F06CB9" w:rsidRDefault="00F06CB9" w:rsidP="0012587A">
            <w:pPr>
              <w:spacing w:line="240" w:lineRule="auto"/>
              <w:ind w:firstLine="0"/>
              <w:rPr>
                <w:rFonts w:ascii="Times New Roman" w:hAnsi="Times New Roman" w:cs="Times New Roman"/>
              </w:rPr>
            </w:pPr>
            <w:r w:rsidRPr="00F06CB9">
              <w:rPr>
                <w:rFonts w:ascii="Times New Roman" w:hAnsi="Times New Roman" w:cs="Times New Roman"/>
              </w:rPr>
              <w:t>Meno vadovė</w:t>
            </w:r>
          </w:p>
        </w:tc>
        <w:tc>
          <w:tcPr>
            <w:tcW w:w="0" w:type="auto"/>
            <w:shd w:val="clear" w:color="auto" w:fill="auto"/>
          </w:tcPr>
          <w:p w14:paraId="7202F80D" w14:textId="77777777" w:rsidR="00F06CB9" w:rsidRPr="00F06CB9" w:rsidRDefault="00F06CB9" w:rsidP="0012587A">
            <w:pPr>
              <w:spacing w:line="240" w:lineRule="auto"/>
              <w:ind w:firstLine="0"/>
              <w:jc w:val="center"/>
              <w:rPr>
                <w:rFonts w:ascii="Times New Roman" w:hAnsi="Times New Roman" w:cs="Times New Roman"/>
                <w:lang w:val="en-US"/>
              </w:rPr>
            </w:pPr>
            <w:r w:rsidRPr="00F06CB9">
              <w:rPr>
                <w:rFonts w:ascii="Times New Roman" w:hAnsi="Times New Roman" w:cs="Times New Roman"/>
                <w:lang w:val="en-US"/>
              </w:rPr>
              <w:t>1</w:t>
            </w:r>
          </w:p>
        </w:tc>
        <w:tc>
          <w:tcPr>
            <w:tcW w:w="0" w:type="auto"/>
            <w:shd w:val="clear" w:color="auto" w:fill="auto"/>
          </w:tcPr>
          <w:p w14:paraId="76F30D2B" w14:textId="77777777" w:rsidR="00F06CB9" w:rsidRPr="00F06CB9" w:rsidRDefault="00F06CB9" w:rsidP="0012587A">
            <w:pPr>
              <w:spacing w:line="240" w:lineRule="auto"/>
              <w:ind w:firstLine="0"/>
              <w:jc w:val="center"/>
              <w:rPr>
                <w:rFonts w:ascii="Times New Roman" w:hAnsi="Times New Roman" w:cs="Times New Roman"/>
              </w:rPr>
            </w:pPr>
            <w:r w:rsidRPr="00F06CB9">
              <w:rPr>
                <w:rFonts w:ascii="Times New Roman" w:hAnsi="Times New Roman" w:cs="Times New Roman"/>
              </w:rPr>
              <w:t>0,5</w:t>
            </w:r>
          </w:p>
        </w:tc>
      </w:tr>
    </w:tbl>
    <w:p w14:paraId="647C9C65" w14:textId="77777777" w:rsidR="00F06CB9" w:rsidRPr="00B365B5" w:rsidRDefault="00F06CB9" w:rsidP="00B365B5">
      <w:pPr>
        <w:rPr>
          <w:rFonts w:ascii="Times New Roman" w:hAnsi="Times New Roman" w:cs="Times New Roman"/>
          <w:sz w:val="24"/>
          <w:szCs w:val="24"/>
        </w:rPr>
      </w:pPr>
    </w:p>
    <w:p w14:paraId="39B25035" w14:textId="6F8554C9" w:rsidR="00131394" w:rsidRPr="005750DA" w:rsidRDefault="00131394" w:rsidP="00131394">
      <w:pPr>
        <w:rPr>
          <w:rFonts w:ascii="Times New Roman" w:hAnsi="Times New Roman" w:cs="Times New Roman"/>
          <w:sz w:val="24"/>
          <w:szCs w:val="24"/>
        </w:rPr>
      </w:pPr>
      <w:r w:rsidRPr="00B365B5">
        <w:rPr>
          <w:rFonts w:ascii="Times New Roman" w:hAnsi="Times New Roman" w:cs="Times New Roman"/>
          <w:sz w:val="24"/>
          <w:szCs w:val="24"/>
        </w:rPr>
        <w:t>Biržų rajono savivaldybės tarybos 2016 m. kovo 24 d. sprendimu Nr. T-43 patvirtinti 9 etatai</w:t>
      </w:r>
      <w:r w:rsidR="00C87486">
        <w:rPr>
          <w:rFonts w:ascii="Times New Roman" w:hAnsi="Times New Roman" w:cs="Times New Roman"/>
          <w:sz w:val="24"/>
          <w:szCs w:val="24"/>
        </w:rPr>
        <w:t>. 2023</w:t>
      </w:r>
      <w:r>
        <w:rPr>
          <w:rFonts w:ascii="Times New Roman" w:hAnsi="Times New Roman" w:cs="Times New Roman"/>
          <w:sz w:val="24"/>
          <w:szCs w:val="24"/>
        </w:rPr>
        <w:t xml:space="preserve"> metais</w:t>
      </w:r>
      <w:r w:rsidRPr="00B365B5">
        <w:rPr>
          <w:rFonts w:ascii="Times New Roman" w:hAnsi="Times New Roman" w:cs="Times New Roman"/>
          <w:sz w:val="24"/>
          <w:szCs w:val="24"/>
        </w:rPr>
        <w:t xml:space="preserve"> dirba 1</w:t>
      </w:r>
      <w:r>
        <w:rPr>
          <w:rFonts w:ascii="Times New Roman" w:hAnsi="Times New Roman" w:cs="Times New Roman"/>
          <w:sz w:val="24"/>
          <w:szCs w:val="24"/>
          <w:lang w:val="en-US"/>
        </w:rPr>
        <w:t>1</w:t>
      </w:r>
      <w:r>
        <w:rPr>
          <w:rFonts w:ascii="Times New Roman" w:hAnsi="Times New Roman" w:cs="Times New Roman"/>
          <w:sz w:val="24"/>
          <w:szCs w:val="24"/>
        </w:rPr>
        <w:t xml:space="preserve"> centro </w:t>
      </w:r>
      <w:r w:rsidRPr="00B365B5">
        <w:rPr>
          <w:rFonts w:ascii="Times New Roman" w:hAnsi="Times New Roman" w:cs="Times New Roman"/>
          <w:sz w:val="24"/>
          <w:szCs w:val="24"/>
        </w:rPr>
        <w:t>darbuotojų</w:t>
      </w:r>
      <w:r>
        <w:rPr>
          <w:rFonts w:ascii="Times New Roman" w:hAnsi="Times New Roman" w:cs="Times New Roman"/>
          <w:sz w:val="24"/>
          <w:szCs w:val="24"/>
        </w:rPr>
        <w:t>.</w:t>
      </w:r>
      <w:r w:rsidRPr="00B365B5">
        <w:rPr>
          <w:rFonts w:ascii="Times New Roman" w:hAnsi="Times New Roman" w:cs="Times New Roman"/>
          <w:sz w:val="24"/>
          <w:szCs w:val="24"/>
        </w:rPr>
        <w:t xml:space="preserve"> Kirdonių daugiafunkciame centre dirba du partnerių darbuotojai: Biržų rajono Jurgio Bielinio viešosios bibliotekos bibliotekininkė, Biržų kultūros centro meno vadovė.</w:t>
      </w:r>
      <w:r>
        <w:rPr>
          <w:rFonts w:ascii="Times New Roman" w:hAnsi="Times New Roman" w:cs="Times New Roman"/>
          <w:sz w:val="24"/>
          <w:szCs w:val="24"/>
        </w:rPr>
        <w:t xml:space="preserve"> Viso </w:t>
      </w:r>
      <w:r>
        <w:rPr>
          <w:rFonts w:ascii="Times New Roman" w:hAnsi="Times New Roman" w:cs="Times New Roman"/>
          <w:sz w:val="24"/>
          <w:szCs w:val="24"/>
          <w:lang w:val="en-US"/>
        </w:rPr>
        <w:t xml:space="preserve">13 </w:t>
      </w:r>
      <w:r w:rsidRPr="00131394">
        <w:rPr>
          <w:rFonts w:ascii="Times New Roman" w:hAnsi="Times New Roman" w:cs="Times New Roman"/>
          <w:sz w:val="24"/>
          <w:szCs w:val="24"/>
        </w:rPr>
        <w:t>darbuotojų</w:t>
      </w:r>
      <w:r w:rsidRPr="005750DA">
        <w:rPr>
          <w:rFonts w:ascii="Times New Roman" w:hAnsi="Times New Roman" w:cs="Times New Roman"/>
          <w:sz w:val="24"/>
          <w:szCs w:val="24"/>
        </w:rPr>
        <w:t>.</w:t>
      </w:r>
      <w:r w:rsidR="00872D43" w:rsidRPr="005750DA">
        <w:rPr>
          <w:rFonts w:ascii="Times New Roman" w:hAnsi="Times New Roman" w:cs="Times New Roman"/>
          <w:sz w:val="24"/>
          <w:szCs w:val="24"/>
        </w:rPr>
        <w:t xml:space="preserve"> </w:t>
      </w:r>
      <w:r w:rsidR="00872D43" w:rsidRPr="005750DA">
        <w:rPr>
          <w:rFonts w:ascii="Times New Roman" w:hAnsi="Times New Roman" w:cs="Times New Roman"/>
          <w:bCs/>
          <w:iCs/>
          <w:sz w:val="24"/>
          <w:szCs w:val="24"/>
        </w:rPr>
        <w:t>Didelio kvalifikuotų darbuotojų trūkumo nėra.</w:t>
      </w:r>
      <w:r w:rsidR="00EE39DF" w:rsidRPr="005750DA">
        <w:rPr>
          <w:rFonts w:ascii="Times New Roman" w:hAnsi="Times New Roman" w:cs="Times New Roman"/>
          <w:bCs/>
          <w:iCs/>
          <w:sz w:val="24"/>
          <w:szCs w:val="24"/>
        </w:rPr>
        <w:t xml:space="preserve"> </w:t>
      </w:r>
      <w:r w:rsidR="00220CC2" w:rsidRPr="005750DA">
        <w:rPr>
          <w:rFonts w:ascii="Times New Roman" w:hAnsi="Times New Roman" w:cs="Times New Roman"/>
          <w:bCs/>
          <w:iCs/>
          <w:sz w:val="24"/>
          <w:szCs w:val="24"/>
        </w:rPr>
        <w:t>Vietos gyventojai sudaro 75 proc.</w:t>
      </w:r>
      <w:r w:rsidR="00872D43" w:rsidRPr="005750DA">
        <w:rPr>
          <w:rFonts w:ascii="Times New Roman" w:hAnsi="Times New Roman" w:cs="Times New Roman"/>
          <w:bCs/>
          <w:iCs/>
          <w:sz w:val="24"/>
          <w:szCs w:val="24"/>
        </w:rPr>
        <w:t xml:space="preserve"> dirbančio personalo, trūksta sportinės veiklos organizatoriaus</w:t>
      </w:r>
      <w:r w:rsidR="00872D43" w:rsidRPr="005750DA">
        <w:rPr>
          <w:rFonts w:ascii="Times New Roman" w:hAnsi="Times New Roman" w:cs="Times New Roman"/>
          <w:bCs/>
          <w:i/>
          <w:iCs/>
          <w:sz w:val="24"/>
          <w:szCs w:val="24"/>
        </w:rPr>
        <w:t>.</w:t>
      </w:r>
    </w:p>
    <w:p w14:paraId="599565AF" w14:textId="30577622" w:rsidR="00EE39DF" w:rsidRPr="005750DA" w:rsidRDefault="00C87486" w:rsidP="00C87486">
      <w:pPr>
        <w:ind w:firstLine="0"/>
        <w:rPr>
          <w:rFonts w:ascii="Times New Roman" w:hAnsi="Times New Roman" w:cs="Times New Roman"/>
          <w:bCs/>
          <w:iCs/>
          <w:sz w:val="24"/>
          <w:szCs w:val="24"/>
        </w:rPr>
      </w:pPr>
      <w:r w:rsidRPr="005750DA">
        <w:rPr>
          <w:rFonts w:ascii="Times New Roman" w:hAnsi="Times New Roman" w:cs="Times New Roman"/>
          <w:sz w:val="24"/>
          <w:szCs w:val="24"/>
        </w:rPr>
        <w:t>2023</w:t>
      </w:r>
      <w:r w:rsidR="00803F56" w:rsidRPr="005750DA">
        <w:rPr>
          <w:rFonts w:ascii="Times New Roman" w:hAnsi="Times New Roman" w:cs="Times New Roman"/>
          <w:sz w:val="24"/>
          <w:szCs w:val="24"/>
        </w:rPr>
        <w:t xml:space="preserve"> metų duomenimis iki 50 valandų kvalifikaciją kėlė meninio ugdymo mokytojos ir ikimokyklinio ir priešmokyklinio ugdymo pedagogės pa</w:t>
      </w:r>
      <w:r w:rsidR="008F4EBA">
        <w:rPr>
          <w:rFonts w:ascii="Times New Roman" w:hAnsi="Times New Roman" w:cs="Times New Roman"/>
          <w:sz w:val="24"/>
          <w:szCs w:val="24"/>
        </w:rPr>
        <w:t>reigas einanti darbuotoja. Iki 9</w:t>
      </w:r>
      <w:r w:rsidR="00803F56" w:rsidRPr="005750DA">
        <w:rPr>
          <w:rFonts w:ascii="Times New Roman" w:hAnsi="Times New Roman" w:cs="Times New Roman"/>
          <w:sz w:val="24"/>
          <w:szCs w:val="24"/>
        </w:rPr>
        <w:t>0 valandų kvalifikaciją kėlė direktorė ir ūkvedė. Iki 20 valandų seminaruose dalyvavo vyr. buhalterė, ikimokyklinio ugdymo mokytoja,</w:t>
      </w:r>
      <w:r w:rsidR="00220CC2" w:rsidRPr="005750DA">
        <w:rPr>
          <w:rFonts w:ascii="Times New Roman" w:hAnsi="Times New Roman" w:cs="Times New Roman"/>
          <w:sz w:val="24"/>
          <w:szCs w:val="24"/>
        </w:rPr>
        <w:t xml:space="preserve"> bibliotekininkė ir meno vadovė, kūrikas.</w:t>
      </w:r>
      <w:r w:rsidR="00803F56" w:rsidRPr="005750DA">
        <w:rPr>
          <w:rFonts w:ascii="Times New Roman" w:hAnsi="Times New Roman" w:cs="Times New Roman"/>
          <w:sz w:val="24"/>
          <w:szCs w:val="24"/>
        </w:rPr>
        <w:t xml:space="preserve"> Kvalifikacijos nekėlė mokytojos padėjėja, valytojos, kiemsargė,</w:t>
      </w:r>
      <w:r w:rsidR="00220CC2" w:rsidRPr="005750DA">
        <w:rPr>
          <w:rFonts w:ascii="Times New Roman" w:hAnsi="Times New Roman" w:cs="Times New Roman"/>
          <w:sz w:val="24"/>
          <w:szCs w:val="24"/>
        </w:rPr>
        <w:t xml:space="preserve"> pagalbinis darbininkas</w:t>
      </w:r>
      <w:r w:rsidR="00803F56" w:rsidRPr="005750DA">
        <w:rPr>
          <w:rFonts w:ascii="Times New Roman" w:hAnsi="Times New Roman" w:cs="Times New Roman"/>
          <w:sz w:val="24"/>
          <w:szCs w:val="24"/>
        </w:rPr>
        <w:t xml:space="preserve">. </w:t>
      </w:r>
      <w:r w:rsidRPr="005750DA">
        <w:rPr>
          <w:rFonts w:ascii="Times New Roman" w:hAnsi="Times New Roman" w:cs="Times New Roman"/>
          <w:bCs/>
          <w:iCs/>
          <w:sz w:val="24"/>
          <w:szCs w:val="24"/>
        </w:rPr>
        <w:t>Viso kvalifikaciją 2023</w:t>
      </w:r>
      <w:r w:rsidR="00803F56" w:rsidRPr="005750DA">
        <w:rPr>
          <w:rFonts w:ascii="Times New Roman" w:hAnsi="Times New Roman" w:cs="Times New Roman"/>
          <w:bCs/>
          <w:iCs/>
          <w:sz w:val="24"/>
          <w:szCs w:val="24"/>
        </w:rPr>
        <w:t xml:space="preserve"> metais kėlė </w:t>
      </w:r>
      <w:r w:rsidR="00220CC2" w:rsidRPr="005750DA">
        <w:rPr>
          <w:rFonts w:ascii="Times New Roman" w:hAnsi="Times New Roman" w:cs="Times New Roman"/>
          <w:bCs/>
          <w:iCs/>
          <w:sz w:val="24"/>
          <w:szCs w:val="24"/>
          <w:lang w:val="en-US"/>
        </w:rPr>
        <w:t>6</w:t>
      </w:r>
      <w:r w:rsidR="00803F56" w:rsidRPr="005750DA">
        <w:rPr>
          <w:rFonts w:ascii="Times New Roman" w:hAnsi="Times New Roman" w:cs="Times New Roman"/>
          <w:bCs/>
          <w:iCs/>
          <w:sz w:val="24"/>
          <w:szCs w:val="24"/>
        </w:rPr>
        <w:t>4% centro dar</w:t>
      </w:r>
      <w:r w:rsidR="005750DA" w:rsidRPr="005750DA">
        <w:rPr>
          <w:rFonts w:ascii="Times New Roman" w:hAnsi="Times New Roman" w:cs="Times New Roman"/>
          <w:bCs/>
          <w:iCs/>
          <w:sz w:val="24"/>
          <w:szCs w:val="24"/>
        </w:rPr>
        <w:t xml:space="preserve">buotojų. </w:t>
      </w:r>
    </w:p>
    <w:p w14:paraId="5B34A57E" w14:textId="5BB1C4B9" w:rsidR="00803F56" w:rsidRPr="005750DA" w:rsidRDefault="00803F56" w:rsidP="00C87486">
      <w:pPr>
        <w:ind w:firstLine="0"/>
        <w:rPr>
          <w:rFonts w:ascii="Times New Roman" w:hAnsi="Times New Roman" w:cs="Times New Roman"/>
          <w:bCs/>
          <w:sz w:val="24"/>
          <w:szCs w:val="24"/>
        </w:rPr>
      </w:pPr>
    </w:p>
    <w:p w14:paraId="4DD4CC11" w14:textId="69D197E6" w:rsidR="00692011" w:rsidRPr="005750DA" w:rsidRDefault="005B4644" w:rsidP="005B4644">
      <w:pPr>
        <w:pStyle w:val="Sraopastraipa"/>
        <w:numPr>
          <w:ilvl w:val="1"/>
          <w:numId w:val="6"/>
        </w:numPr>
        <w:jc w:val="center"/>
        <w:rPr>
          <w:rFonts w:ascii="Times New Roman" w:hAnsi="Times New Roman" w:cs="Times New Roman"/>
          <w:bCs/>
          <w:sz w:val="24"/>
          <w:szCs w:val="24"/>
        </w:rPr>
      </w:pPr>
      <w:r w:rsidRPr="005750DA">
        <w:rPr>
          <w:rFonts w:ascii="Times New Roman" w:hAnsi="Times New Roman" w:cs="Times New Roman"/>
          <w:bCs/>
          <w:sz w:val="24"/>
          <w:szCs w:val="24"/>
        </w:rPr>
        <w:t xml:space="preserve"> </w:t>
      </w:r>
      <w:r w:rsidR="00692011" w:rsidRPr="005750DA">
        <w:rPr>
          <w:rFonts w:ascii="Times New Roman" w:hAnsi="Times New Roman" w:cs="Times New Roman"/>
          <w:bCs/>
          <w:sz w:val="24"/>
          <w:szCs w:val="24"/>
        </w:rPr>
        <w:t>Infrastruktūr</w:t>
      </w:r>
      <w:r w:rsidR="002B6306" w:rsidRPr="005750DA">
        <w:rPr>
          <w:rFonts w:ascii="Times New Roman" w:hAnsi="Times New Roman" w:cs="Times New Roman"/>
          <w:bCs/>
          <w:sz w:val="24"/>
          <w:szCs w:val="24"/>
        </w:rPr>
        <w:t>os analizė</w:t>
      </w:r>
    </w:p>
    <w:p w14:paraId="0081CEBE" w14:textId="0EE4F6E3" w:rsidR="00692011" w:rsidRPr="005750DA" w:rsidRDefault="00692011" w:rsidP="00692011">
      <w:pPr>
        <w:ind w:firstLine="0"/>
        <w:jc w:val="center"/>
        <w:rPr>
          <w:rFonts w:ascii="Times New Roman" w:hAnsi="Times New Roman" w:cs="Times New Roman"/>
          <w:bCs/>
          <w:sz w:val="24"/>
          <w:szCs w:val="24"/>
        </w:rPr>
      </w:pPr>
    </w:p>
    <w:p w14:paraId="35C0CB29" w14:textId="120081CF" w:rsidR="00D24C54" w:rsidRPr="005750DA" w:rsidRDefault="00D24C54" w:rsidP="00D24C54">
      <w:pPr>
        <w:rPr>
          <w:rFonts w:ascii="Times New Roman" w:hAnsi="Times New Roman" w:cs="Times New Roman"/>
          <w:sz w:val="24"/>
          <w:szCs w:val="24"/>
          <w:lang w:val="en-US"/>
        </w:rPr>
      </w:pPr>
      <w:r w:rsidRPr="005750DA">
        <w:rPr>
          <w:rFonts w:ascii="Times New Roman" w:hAnsi="Times New Roman" w:cs="Times New Roman"/>
          <w:sz w:val="24"/>
          <w:szCs w:val="24"/>
        </w:rPr>
        <w:t xml:space="preserve">Remiantis pagrindinio pastato jo dalių ir priestato kadastro duomenimis statyba užbaigta 1983 metais. 2014 metais pradėti renovacijos darbai. Rekonstrukcija baigta 2015 metais. </w:t>
      </w:r>
      <w:r w:rsidRPr="005750DA">
        <w:rPr>
          <w:rFonts w:ascii="Times New Roman" w:hAnsi="Times New Roman" w:cs="Times New Roman"/>
          <w:bCs/>
          <w:iCs/>
          <w:sz w:val="24"/>
          <w:szCs w:val="24"/>
        </w:rPr>
        <w:t>Kadastro duomenys rodo, kad pastato baigtumas – 100%. Statinys atitinka visus Valstybinės teritorijų planavimo ir statybos inspekcijos prie Aplinkos ministerijos reikalavimus. Pastato ir jo pagrindinių</w:t>
      </w:r>
      <w:r w:rsidRPr="00D24C54">
        <w:rPr>
          <w:rFonts w:ascii="Times New Roman" w:hAnsi="Times New Roman" w:cs="Times New Roman"/>
          <w:b/>
          <w:bCs/>
          <w:i/>
          <w:iCs/>
          <w:sz w:val="24"/>
          <w:szCs w:val="24"/>
          <w:u w:val="single"/>
        </w:rPr>
        <w:t xml:space="preserve"> </w:t>
      </w:r>
      <w:r w:rsidRPr="005750DA">
        <w:rPr>
          <w:rFonts w:ascii="Times New Roman" w:hAnsi="Times New Roman" w:cs="Times New Roman"/>
          <w:bCs/>
          <w:iCs/>
          <w:sz w:val="24"/>
          <w:szCs w:val="24"/>
        </w:rPr>
        <w:lastRenderedPageBreak/>
        <w:t xml:space="preserve">sistemų būklė yra nuolat stebima. Centro direktoriaus 2016 metų įsakymu </w:t>
      </w:r>
      <w:r w:rsidR="000B0567" w:rsidRPr="005750DA">
        <w:rPr>
          <w:rFonts w:ascii="Times New Roman" w:hAnsi="Times New Roman" w:cs="Times New Roman"/>
          <w:bCs/>
          <w:iCs/>
          <w:sz w:val="24"/>
          <w:szCs w:val="24"/>
        </w:rPr>
        <w:t xml:space="preserve">Nr. V – 15 </w:t>
      </w:r>
      <w:r w:rsidRPr="005750DA">
        <w:rPr>
          <w:rFonts w:ascii="Times New Roman" w:hAnsi="Times New Roman" w:cs="Times New Roman"/>
          <w:bCs/>
          <w:iCs/>
          <w:sz w:val="24"/>
          <w:szCs w:val="24"/>
        </w:rPr>
        <w:t>“</w:t>
      </w:r>
      <w:bookmarkStart w:id="10" w:name="_Hlk58093238"/>
      <w:r w:rsidRPr="005750DA">
        <w:rPr>
          <w:rFonts w:ascii="Times New Roman" w:hAnsi="Times New Roman" w:cs="Times New Roman"/>
          <w:bCs/>
          <w:iCs/>
          <w:sz w:val="24"/>
          <w:szCs w:val="24"/>
        </w:rPr>
        <w:t>Dėl pastato būklės ir jo sistemų stebėjimo“</w:t>
      </w:r>
      <w:bookmarkEnd w:id="10"/>
      <w:r w:rsidRPr="005750DA">
        <w:rPr>
          <w:rFonts w:ascii="Times New Roman" w:hAnsi="Times New Roman" w:cs="Times New Roman"/>
          <w:bCs/>
          <w:iCs/>
          <w:sz w:val="24"/>
          <w:szCs w:val="24"/>
        </w:rPr>
        <w:t>, paskirtas atsakingas asmuo.</w:t>
      </w:r>
      <w:r w:rsidRPr="005750DA">
        <w:rPr>
          <w:rFonts w:ascii="Times New Roman" w:hAnsi="Times New Roman" w:cs="Times New Roman"/>
          <w:sz w:val="24"/>
          <w:szCs w:val="24"/>
        </w:rPr>
        <w:t xml:space="preserve"> </w:t>
      </w:r>
    </w:p>
    <w:p w14:paraId="403EB305" w14:textId="457D8EF7" w:rsidR="00D24C54" w:rsidRDefault="00D24C54" w:rsidP="00D24C54">
      <w:pPr>
        <w:rPr>
          <w:rFonts w:ascii="Times New Roman" w:hAnsi="Times New Roman" w:cs="Times New Roman"/>
          <w:sz w:val="24"/>
          <w:szCs w:val="24"/>
        </w:rPr>
      </w:pPr>
    </w:p>
    <w:p w14:paraId="7CE26E79" w14:textId="77777777" w:rsidR="00096400" w:rsidRPr="00D24C54" w:rsidRDefault="00096400" w:rsidP="00D24C54">
      <w:pPr>
        <w:rPr>
          <w:rFonts w:ascii="Times New Roman" w:hAnsi="Times New Roman" w:cs="Times New Roman"/>
          <w:sz w:val="24"/>
          <w:szCs w:val="24"/>
        </w:rPr>
      </w:pPr>
    </w:p>
    <w:p w14:paraId="40669976" w14:textId="6FF05079" w:rsidR="00D24C54" w:rsidRPr="00096400" w:rsidRDefault="00D24C54" w:rsidP="00D24C54">
      <w:pPr>
        <w:ind w:firstLine="567"/>
        <w:jc w:val="right"/>
        <w:rPr>
          <w:rFonts w:ascii="Times New Roman" w:hAnsi="Times New Roman" w:cs="Times New Roman"/>
          <w:bCs/>
          <w:sz w:val="24"/>
          <w:szCs w:val="24"/>
        </w:rPr>
      </w:pPr>
    </w:p>
    <w:p w14:paraId="3B1A2B1E" w14:textId="01FFBACF" w:rsidR="00D24C54" w:rsidRPr="00D24C54" w:rsidRDefault="00D24C54" w:rsidP="00D24C54">
      <w:pPr>
        <w:ind w:firstLine="567"/>
        <w:jc w:val="center"/>
        <w:rPr>
          <w:rFonts w:ascii="Times New Roman" w:hAnsi="Times New Roman" w:cs="Times New Roman"/>
          <w:b/>
          <w:sz w:val="24"/>
          <w:szCs w:val="24"/>
        </w:rPr>
      </w:pPr>
      <w:bookmarkStart w:id="11" w:name="_Hlk60924199"/>
      <w:r w:rsidRPr="00D24C54">
        <w:rPr>
          <w:rFonts w:ascii="Times New Roman" w:hAnsi="Times New Roman" w:cs="Times New Roman"/>
          <w:b/>
          <w:sz w:val="24"/>
          <w:szCs w:val="24"/>
        </w:rPr>
        <w:t xml:space="preserve">Teikiamų paslaugų </w:t>
      </w:r>
      <w:r w:rsidR="00096400">
        <w:rPr>
          <w:rFonts w:ascii="Times New Roman" w:hAnsi="Times New Roman" w:cs="Times New Roman"/>
          <w:b/>
          <w:sz w:val="24"/>
          <w:szCs w:val="24"/>
        </w:rPr>
        <w:t xml:space="preserve">pagrindinių </w:t>
      </w:r>
      <w:r w:rsidRPr="00D24C54">
        <w:rPr>
          <w:rFonts w:ascii="Times New Roman" w:hAnsi="Times New Roman" w:cs="Times New Roman"/>
          <w:b/>
          <w:sz w:val="24"/>
          <w:szCs w:val="24"/>
        </w:rPr>
        <w:t>vidaus plotų eksplikacija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D24C54" w:rsidRPr="00D24C54" w14:paraId="0E30F985" w14:textId="77777777" w:rsidTr="00097EB4">
        <w:tc>
          <w:tcPr>
            <w:tcW w:w="1666" w:type="pct"/>
            <w:shd w:val="clear" w:color="auto" w:fill="auto"/>
          </w:tcPr>
          <w:bookmarkEnd w:id="11"/>
          <w:p w14:paraId="75F50346" w14:textId="43499521" w:rsidR="00D24C54" w:rsidRPr="00D24C54" w:rsidRDefault="00D24C54" w:rsidP="00D24C54">
            <w:pPr>
              <w:spacing w:line="240" w:lineRule="auto"/>
              <w:ind w:firstLine="0"/>
              <w:jc w:val="center"/>
              <w:rPr>
                <w:rFonts w:ascii="Times New Roman" w:hAnsi="Times New Roman" w:cs="Times New Roman"/>
                <w:b/>
              </w:rPr>
            </w:pPr>
            <w:r w:rsidRPr="00D24C54">
              <w:rPr>
                <w:rFonts w:ascii="Times New Roman" w:hAnsi="Times New Roman" w:cs="Times New Roman"/>
                <w:b/>
              </w:rPr>
              <w:t>Paslauga</w:t>
            </w:r>
          </w:p>
        </w:tc>
        <w:tc>
          <w:tcPr>
            <w:tcW w:w="1667" w:type="pct"/>
            <w:shd w:val="clear" w:color="auto" w:fill="auto"/>
          </w:tcPr>
          <w:p w14:paraId="538B8B6A" w14:textId="78EAE183" w:rsidR="00D24C54" w:rsidRPr="00D24C54" w:rsidRDefault="00D24C54" w:rsidP="00D24C54">
            <w:pPr>
              <w:spacing w:line="240" w:lineRule="auto"/>
              <w:ind w:firstLine="0"/>
              <w:jc w:val="center"/>
              <w:rPr>
                <w:rFonts w:ascii="Times New Roman" w:hAnsi="Times New Roman" w:cs="Times New Roman"/>
                <w:b/>
              </w:rPr>
            </w:pPr>
            <w:r w:rsidRPr="00D24C54">
              <w:rPr>
                <w:rFonts w:ascii="Times New Roman" w:hAnsi="Times New Roman" w:cs="Times New Roman"/>
                <w:b/>
              </w:rPr>
              <w:t>Priskirtos patalpos pavadinimai</w:t>
            </w:r>
          </w:p>
        </w:tc>
        <w:tc>
          <w:tcPr>
            <w:tcW w:w="1667" w:type="pct"/>
            <w:shd w:val="clear" w:color="auto" w:fill="auto"/>
          </w:tcPr>
          <w:p w14:paraId="2B704C6F" w14:textId="77777777" w:rsidR="00D24C54" w:rsidRPr="00D24C54" w:rsidRDefault="00D24C54" w:rsidP="00D24C54">
            <w:pPr>
              <w:spacing w:line="240" w:lineRule="auto"/>
              <w:ind w:firstLine="0"/>
              <w:jc w:val="center"/>
              <w:rPr>
                <w:rFonts w:ascii="Times New Roman" w:hAnsi="Times New Roman" w:cs="Times New Roman"/>
                <w:b/>
              </w:rPr>
            </w:pPr>
            <w:r w:rsidRPr="00D24C54">
              <w:rPr>
                <w:rFonts w:ascii="Times New Roman" w:hAnsi="Times New Roman" w:cs="Times New Roman"/>
                <w:b/>
              </w:rPr>
              <w:t>Plotas m</w:t>
            </w:r>
            <w:r w:rsidRPr="00D24C54">
              <w:rPr>
                <w:rFonts w:ascii="Times New Roman" w:hAnsi="Times New Roman" w:cs="Times New Roman"/>
                <w:b/>
                <w:vertAlign w:val="superscript"/>
              </w:rPr>
              <w:t>2</w:t>
            </w:r>
          </w:p>
        </w:tc>
      </w:tr>
      <w:tr w:rsidR="00D24C54" w:rsidRPr="00D24C54" w14:paraId="6A69D911" w14:textId="77777777" w:rsidTr="00097EB4">
        <w:trPr>
          <w:trHeight w:val="415"/>
        </w:trPr>
        <w:tc>
          <w:tcPr>
            <w:tcW w:w="1666" w:type="pct"/>
            <w:vMerge w:val="restart"/>
            <w:shd w:val="clear" w:color="auto" w:fill="auto"/>
          </w:tcPr>
          <w:p w14:paraId="07E129D4" w14:textId="52A54713" w:rsidR="00D24C54" w:rsidRPr="00D24C54" w:rsidRDefault="000B0567" w:rsidP="00D24C54">
            <w:pPr>
              <w:spacing w:line="240" w:lineRule="auto"/>
              <w:ind w:firstLine="0"/>
              <w:rPr>
                <w:rFonts w:ascii="Times New Roman" w:hAnsi="Times New Roman" w:cs="Times New Roman"/>
                <w:bCs/>
              </w:rPr>
            </w:pPr>
            <w:r>
              <w:rPr>
                <w:rFonts w:ascii="Times New Roman" w:hAnsi="Times New Roman" w:cs="Times New Roman"/>
                <w:bCs/>
              </w:rPr>
              <w:t>Ikimokyklinis ir priešmokyklinis</w:t>
            </w:r>
            <w:r w:rsidR="00D24C54" w:rsidRPr="00D24C54">
              <w:rPr>
                <w:rFonts w:ascii="Times New Roman" w:hAnsi="Times New Roman" w:cs="Times New Roman"/>
                <w:bCs/>
              </w:rPr>
              <w:t xml:space="preserve"> ugdymas</w:t>
            </w:r>
          </w:p>
        </w:tc>
        <w:tc>
          <w:tcPr>
            <w:tcW w:w="1667" w:type="pct"/>
            <w:shd w:val="clear" w:color="auto" w:fill="auto"/>
          </w:tcPr>
          <w:p w14:paraId="640E5A91"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Darželio patalpa</w:t>
            </w:r>
          </w:p>
        </w:tc>
        <w:tc>
          <w:tcPr>
            <w:tcW w:w="1667" w:type="pct"/>
            <w:shd w:val="clear" w:color="auto" w:fill="auto"/>
          </w:tcPr>
          <w:p w14:paraId="15B5617E"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50,45</w:t>
            </w:r>
          </w:p>
        </w:tc>
      </w:tr>
      <w:tr w:rsidR="00D24C54" w:rsidRPr="00D24C54" w14:paraId="577D4386" w14:textId="77777777" w:rsidTr="00097EB4">
        <w:trPr>
          <w:trHeight w:val="415"/>
        </w:trPr>
        <w:tc>
          <w:tcPr>
            <w:tcW w:w="1666" w:type="pct"/>
            <w:vMerge/>
            <w:shd w:val="clear" w:color="auto" w:fill="auto"/>
          </w:tcPr>
          <w:p w14:paraId="79B94726" w14:textId="77777777" w:rsidR="00D24C54" w:rsidRPr="00D24C54" w:rsidRDefault="00D24C54" w:rsidP="00D24C54">
            <w:pPr>
              <w:spacing w:line="240" w:lineRule="auto"/>
              <w:ind w:firstLine="0"/>
              <w:rPr>
                <w:rFonts w:ascii="Times New Roman" w:hAnsi="Times New Roman" w:cs="Times New Roman"/>
                <w:bCs/>
              </w:rPr>
            </w:pPr>
          </w:p>
        </w:tc>
        <w:tc>
          <w:tcPr>
            <w:tcW w:w="1667" w:type="pct"/>
            <w:shd w:val="clear" w:color="auto" w:fill="auto"/>
          </w:tcPr>
          <w:p w14:paraId="53EB852C"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Maisto skirstymo patalpa</w:t>
            </w:r>
          </w:p>
        </w:tc>
        <w:tc>
          <w:tcPr>
            <w:tcW w:w="1667" w:type="pct"/>
            <w:shd w:val="clear" w:color="auto" w:fill="auto"/>
          </w:tcPr>
          <w:p w14:paraId="0D60D94E"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5,41</w:t>
            </w:r>
          </w:p>
        </w:tc>
      </w:tr>
      <w:tr w:rsidR="00D24C54" w:rsidRPr="00D24C54" w14:paraId="2543AE47" w14:textId="77777777" w:rsidTr="00097EB4">
        <w:trPr>
          <w:trHeight w:val="210"/>
        </w:trPr>
        <w:tc>
          <w:tcPr>
            <w:tcW w:w="1666" w:type="pct"/>
            <w:vMerge/>
            <w:shd w:val="clear" w:color="auto" w:fill="auto"/>
          </w:tcPr>
          <w:p w14:paraId="7B9462BD" w14:textId="77777777" w:rsidR="00D24C54" w:rsidRPr="00D24C54" w:rsidRDefault="00D24C54" w:rsidP="00D24C54">
            <w:pPr>
              <w:spacing w:line="240" w:lineRule="auto"/>
              <w:ind w:firstLine="0"/>
              <w:rPr>
                <w:rFonts w:ascii="Times New Roman" w:hAnsi="Times New Roman" w:cs="Times New Roman"/>
                <w:bCs/>
              </w:rPr>
            </w:pPr>
          </w:p>
        </w:tc>
        <w:tc>
          <w:tcPr>
            <w:tcW w:w="1667" w:type="pct"/>
            <w:shd w:val="clear" w:color="auto" w:fill="auto"/>
          </w:tcPr>
          <w:p w14:paraId="069CDE8E"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Rūbinė</w:t>
            </w:r>
          </w:p>
        </w:tc>
        <w:tc>
          <w:tcPr>
            <w:tcW w:w="1667" w:type="pct"/>
            <w:shd w:val="clear" w:color="auto" w:fill="auto"/>
          </w:tcPr>
          <w:p w14:paraId="4B12A4A8"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5,79</w:t>
            </w:r>
          </w:p>
        </w:tc>
      </w:tr>
      <w:tr w:rsidR="00D24C54" w:rsidRPr="00D24C54" w14:paraId="27EF5C67" w14:textId="77777777" w:rsidTr="00097EB4">
        <w:trPr>
          <w:trHeight w:val="210"/>
        </w:trPr>
        <w:tc>
          <w:tcPr>
            <w:tcW w:w="1666" w:type="pct"/>
            <w:vMerge/>
            <w:shd w:val="clear" w:color="auto" w:fill="auto"/>
          </w:tcPr>
          <w:p w14:paraId="3081AD30" w14:textId="77777777" w:rsidR="00D24C54" w:rsidRPr="00D24C54" w:rsidRDefault="00D24C54" w:rsidP="00D24C54">
            <w:pPr>
              <w:spacing w:line="240" w:lineRule="auto"/>
              <w:ind w:firstLine="0"/>
              <w:rPr>
                <w:rFonts w:ascii="Times New Roman" w:hAnsi="Times New Roman" w:cs="Times New Roman"/>
                <w:bCs/>
              </w:rPr>
            </w:pPr>
          </w:p>
        </w:tc>
        <w:tc>
          <w:tcPr>
            <w:tcW w:w="1667" w:type="pct"/>
            <w:shd w:val="clear" w:color="auto" w:fill="auto"/>
          </w:tcPr>
          <w:p w14:paraId="79DDEAA4"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Sanitarinis mazgas</w:t>
            </w:r>
          </w:p>
        </w:tc>
        <w:tc>
          <w:tcPr>
            <w:tcW w:w="1667" w:type="pct"/>
            <w:shd w:val="clear" w:color="auto" w:fill="auto"/>
          </w:tcPr>
          <w:p w14:paraId="517F9E79"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10,39</w:t>
            </w:r>
          </w:p>
        </w:tc>
      </w:tr>
      <w:tr w:rsidR="00D24C54" w:rsidRPr="00D24C54" w14:paraId="6D5FA7AD" w14:textId="77777777" w:rsidTr="00097EB4">
        <w:tc>
          <w:tcPr>
            <w:tcW w:w="1666" w:type="pct"/>
            <w:shd w:val="clear" w:color="auto" w:fill="auto"/>
          </w:tcPr>
          <w:p w14:paraId="24B8AA18" w14:textId="77777777" w:rsidR="00D24C54" w:rsidRPr="00D24C54" w:rsidRDefault="00D24C54" w:rsidP="00D24C54">
            <w:pPr>
              <w:spacing w:line="240" w:lineRule="auto"/>
              <w:ind w:firstLine="0"/>
              <w:rPr>
                <w:rFonts w:ascii="Times New Roman" w:hAnsi="Times New Roman" w:cs="Times New Roman"/>
                <w:bCs/>
              </w:rPr>
            </w:pPr>
            <w:r w:rsidRPr="00D24C54">
              <w:rPr>
                <w:rFonts w:ascii="Times New Roman" w:hAnsi="Times New Roman" w:cs="Times New Roman"/>
                <w:bCs/>
              </w:rPr>
              <w:t>Bibliotekos</w:t>
            </w:r>
          </w:p>
        </w:tc>
        <w:tc>
          <w:tcPr>
            <w:tcW w:w="1667" w:type="pct"/>
            <w:shd w:val="clear" w:color="auto" w:fill="auto"/>
          </w:tcPr>
          <w:p w14:paraId="5B6229EB"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Biblioteka, skaitykla</w:t>
            </w:r>
          </w:p>
        </w:tc>
        <w:tc>
          <w:tcPr>
            <w:tcW w:w="1667" w:type="pct"/>
            <w:shd w:val="clear" w:color="auto" w:fill="auto"/>
          </w:tcPr>
          <w:p w14:paraId="5FEEF5FC"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37,19</w:t>
            </w:r>
          </w:p>
        </w:tc>
      </w:tr>
      <w:tr w:rsidR="00D24C54" w:rsidRPr="00D24C54" w14:paraId="3C73980F" w14:textId="77777777" w:rsidTr="00097EB4">
        <w:trPr>
          <w:trHeight w:val="330"/>
        </w:trPr>
        <w:tc>
          <w:tcPr>
            <w:tcW w:w="1666" w:type="pct"/>
            <w:vMerge w:val="restart"/>
            <w:shd w:val="clear" w:color="auto" w:fill="auto"/>
          </w:tcPr>
          <w:p w14:paraId="09B07D9B" w14:textId="77777777" w:rsidR="00D24C54" w:rsidRPr="00D24C54" w:rsidRDefault="00D24C54" w:rsidP="00D24C54">
            <w:pPr>
              <w:spacing w:line="240" w:lineRule="auto"/>
              <w:ind w:firstLine="0"/>
              <w:rPr>
                <w:rFonts w:ascii="Times New Roman" w:hAnsi="Times New Roman" w:cs="Times New Roman"/>
                <w:bCs/>
              </w:rPr>
            </w:pPr>
            <w:r w:rsidRPr="00D24C54">
              <w:rPr>
                <w:rFonts w:ascii="Times New Roman" w:hAnsi="Times New Roman" w:cs="Times New Roman"/>
                <w:bCs/>
              </w:rPr>
              <w:t xml:space="preserve">Kultūros </w:t>
            </w:r>
          </w:p>
        </w:tc>
        <w:tc>
          <w:tcPr>
            <w:tcW w:w="1667" w:type="pct"/>
            <w:shd w:val="clear" w:color="auto" w:fill="auto"/>
          </w:tcPr>
          <w:p w14:paraId="52CF4A32"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Repeticijų salė</w:t>
            </w:r>
          </w:p>
        </w:tc>
        <w:tc>
          <w:tcPr>
            <w:tcW w:w="1667" w:type="pct"/>
            <w:shd w:val="clear" w:color="auto" w:fill="auto"/>
          </w:tcPr>
          <w:p w14:paraId="755E446A"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51,11</w:t>
            </w:r>
          </w:p>
        </w:tc>
      </w:tr>
      <w:tr w:rsidR="00D24C54" w:rsidRPr="00D24C54" w14:paraId="38B10821" w14:textId="77777777" w:rsidTr="00097EB4">
        <w:trPr>
          <w:trHeight w:val="330"/>
        </w:trPr>
        <w:tc>
          <w:tcPr>
            <w:tcW w:w="1666" w:type="pct"/>
            <w:vMerge/>
            <w:shd w:val="clear" w:color="auto" w:fill="auto"/>
          </w:tcPr>
          <w:p w14:paraId="399D5389" w14:textId="77777777" w:rsidR="00D24C54" w:rsidRPr="00D24C54" w:rsidRDefault="00D24C54" w:rsidP="00D24C54">
            <w:pPr>
              <w:spacing w:line="240" w:lineRule="auto"/>
              <w:ind w:firstLine="0"/>
              <w:rPr>
                <w:rFonts w:ascii="Times New Roman" w:hAnsi="Times New Roman" w:cs="Times New Roman"/>
                <w:bCs/>
              </w:rPr>
            </w:pPr>
          </w:p>
        </w:tc>
        <w:tc>
          <w:tcPr>
            <w:tcW w:w="1667" w:type="pct"/>
            <w:shd w:val="clear" w:color="auto" w:fill="auto"/>
          </w:tcPr>
          <w:p w14:paraId="639A91AC"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Konferencijų salė</w:t>
            </w:r>
          </w:p>
        </w:tc>
        <w:tc>
          <w:tcPr>
            <w:tcW w:w="1667" w:type="pct"/>
            <w:shd w:val="clear" w:color="auto" w:fill="auto"/>
          </w:tcPr>
          <w:p w14:paraId="3BD36AB2"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64,31</w:t>
            </w:r>
          </w:p>
        </w:tc>
      </w:tr>
      <w:tr w:rsidR="00D24C54" w:rsidRPr="00D24C54" w14:paraId="6AC3F22B" w14:textId="77777777" w:rsidTr="00097EB4">
        <w:trPr>
          <w:trHeight w:val="255"/>
        </w:trPr>
        <w:tc>
          <w:tcPr>
            <w:tcW w:w="1666" w:type="pct"/>
            <w:vMerge w:val="restart"/>
            <w:shd w:val="clear" w:color="auto" w:fill="auto"/>
          </w:tcPr>
          <w:p w14:paraId="7A91AF2E" w14:textId="34BD6DFB" w:rsidR="00D24C54" w:rsidRPr="00D24C54" w:rsidRDefault="00D24C54" w:rsidP="00D24C54">
            <w:pPr>
              <w:spacing w:line="240" w:lineRule="auto"/>
              <w:ind w:firstLine="0"/>
              <w:rPr>
                <w:rFonts w:ascii="Times New Roman" w:hAnsi="Times New Roman" w:cs="Times New Roman"/>
                <w:bCs/>
              </w:rPr>
            </w:pPr>
            <w:r w:rsidRPr="00D24C54">
              <w:rPr>
                <w:rFonts w:ascii="Times New Roman" w:hAnsi="Times New Roman" w:cs="Times New Roman"/>
                <w:bCs/>
              </w:rPr>
              <w:t>Sporto</w:t>
            </w:r>
            <w:r w:rsidR="00096400">
              <w:rPr>
                <w:rFonts w:ascii="Times New Roman" w:hAnsi="Times New Roman" w:cs="Times New Roman"/>
                <w:bCs/>
              </w:rPr>
              <w:t xml:space="preserve"> ir laisvalaikio</w:t>
            </w:r>
          </w:p>
        </w:tc>
        <w:tc>
          <w:tcPr>
            <w:tcW w:w="1667" w:type="pct"/>
            <w:shd w:val="clear" w:color="auto" w:fill="auto"/>
          </w:tcPr>
          <w:p w14:paraId="41FA65B5"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Sporto salė</w:t>
            </w:r>
          </w:p>
        </w:tc>
        <w:tc>
          <w:tcPr>
            <w:tcW w:w="1667" w:type="pct"/>
            <w:shd w:val="clear" w:color="auto" w:fill="auto"/>
          </w:tcPr>
          <w:p w14:paraId="3E1C9D1B"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56,40</w:t>
            </w:r>
          </w:p>
        </w:tc>
      </w:tr>
      <w:tr w:rsidR="00D24C54" w:rsidRPr="00D24C54" w14:paraId="0E967891" w14:textId="77777777" w:rsidTr="00097EB4">
        <w:trPr>
          <w:trHeight w:val="255"/>
        </w:trPr>
        <w:tc>
          <w:tcPr>
            <w:tcW w:w="1666" w:type="pct"/>
            <w:vMerge/>
            <w:shd w:val="clear" w:color="auto" w:fill="auto"/>
          </w:tcPr>
          <w:p w14:paraId="7A2E41E5" w14:textId="77777777" w:rsidR="00D24C54" w:rsidRPr="00D24C54" w:rsidRDefault="00D24C54" w:rsidP="00D24C54">
            <w:pPr>
              <w:spacing w:line="240" w:lineRule="auto"/>
              <w:ind w:firstLine="0"/>
              <w:rPr>
                <w:rFonts w:ascii="Times New Roman" w:hAnsi="Times New Roman" w:cs="Times New Roman"/>
                <w:bCs/>
              </w:rPr>
            </w:pPr>
          </w:p>
        </w:tc>
        <w:tc>
          <w:tcPr>
            <w:tcW w:w="1667" w:type="pct"/>
            <w:shd w:val="clear" w:color="auto" w:fill="auto"/>
          </w:tcPr>
          <w:p w14:paraId="5BA2EC12"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Persirengimo patalpos</w:t>
            </w:r>
          </w:p>
        </w:tc>
        <w:tc>
          <w:tcPr>
            <w:tcW w:w="1667" w:type="pct"/>
            <w:shd w:val="clear" w:color="auto" w:fill="auto"/>
          </w:tcPr>
          <w:p w14:paraId="14474E60"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13,77</w:t>
            </w:r>
          </w:p>
        </w:tc>
      </w:tr>
      <w:tr w:rsidR="00D24C54" w:rsidRPr="00D24C54" w14:paraId="6F641B51" w14:textId="77777777" w:rsidTr="00097EB4">
        <w:trPr>
          <w:trHeight w:val="255"/>
        </w:trPr>
        <w:tc>
          <w:tcPr>
            <w:tcW w:w="1666" w:type="pct"/>
            <w:vMerge/>
            <w:shd w:val="clear" w:color="auto" w:fill="auto"/>
          </w:tcPr>
          <w:p w14:paraId="3D9C154A" w14:textId="77777777" w:rsidR="00D24C54" w:rsidRPr="00D24C54" w:rsidRDefault="00D24C54" w:rsidP="00D24C54">
            <w:pPr>
              <w:spacing w:line="240" w:lineRule="auto"/>
              <w:ind w:firstLine="0"/>
              <w:rPr>
                <w:rFonts w:ascii="Times New Roman" w:hAnsi="Times New Roman" w:cs="Times New Roman"/>
                <w:bCs/>
              </w:rPr>
            </w:pPr>
          </w:p>
        </w:tc>
        <w:tc>
          <w:tcPr>
            <w:tcW w:w="1667" w:type="pct"/>
            <w:shd w:val="clear" w:color="auto" w:fill="auto"/>
          </w:tcPr>
          <w:p w14:paraId="27E97DB8"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Sanitarinis mazgas</w:t>
            </w:r>
          </w:p>
        </w:tc>
        <w:tc>
          <w:tcPr>
            <w:tcW w:w="1667" w:type="pct"/>
            <w:shd w:val="clear" w:color="auto" w:fill="auto"/>
          </w:tcPr>
          <w:p w14:paraId="4388BA69"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10,39</w:t>
            </w:r>
          </w:p>
        </w:tc>
      </w:tr>
      <w:tr w:rsidR="00D24C54" w:rsidRPr="00D24C54" w14:paraId="08CA73D6" w14:textId="77777777" w:rsidTr="00097EB4">
        <w:trPr>
          <w:trHeight w:val="413"/>
        </w:trPr>
        <w:tc>
          <w:tcPr>
            <w:tcW w:w="1666" w:type="pct"/>
            <w:vMerge w:val="restart"/>
            <w:shd w:val="clear" w:color="auto" w:fill="auto"/>
          </w:tcPr>
          <w:p w14:paraId="6E78F613" w14:textId="6CB2E00D" w:rsidR="00D24C54" w:rsidRPr="00D24C54" w:rsidRDefault="00096400" w:rsidP="00D24C54">
            <w:pPr>
              <w:spacing w:line="240" w:lineRule="auto"/>
              <w:ind w:firstLine="0"/>
              <w:rPr>
                <w:rFonts w:ascii="Times New Roman" w:hAnsi="Times New Roman" w:cs="Times New Roman"/>
                <w:bCs/>
              </w:rPr>
            </w:pPr>
            <w:r>
              <w:rPr>
                <w:rFonts w:ascii="Times New Roman" w:hAnsi="Times New Roman" w:cs="Times New Roman"/>
                <w:bCs/>
              </w:rPr>
              <w:t>Socialinės</w:t>
            </w:r>
          </w:p>
        </w:tc>
        <w:tc>
          <w:tcPr>
            <w:tcW w:w="1667" w:type="pct"/>
            <w:shd w:val="clear" w:color="auto" w:fill="auto"/>
          </w:tcPr>
          <w:p w14:paraId="3185164A"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Skalbykla</w:t>
            </w:r>
          </w:p>
        </w:tc>
        <w:tc>
          <w:tcPr>
            <w:tcW w:w="1667" w:type="pct"/>
            <w:shd w:val="clear" w:color="auto" w:fill="auto"/>
          </w:tcPr>
          <w:p w14:paraId="59B4D133"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5,14</w:t>
            </w:r>
          </w:p>
        </w:tc>
      </w:tr>
      <w:tr w:rsidR="00096400" w:rsidRPr="00D24C54" w14:paraId="3D4A74A2" w14:textId="77777777" w:rsidTr="00097EB4">
        <w:trPr>
          <w:trHeight w:val="413"/>
        </w:trPr>
        <w:tc>
          <w:tcPr>
            <w:tcW w:w="1666" w:type="pct"/>
            <w:vMerge/>
            <w:shd w:val="clear" w:color="auto" w:fill="auto"/>
          </w:tcPr>
          <w:p w14:paraId="5C03967C" w14:textId="77777777" w:rsidR="00096400" w:rsidRDefault="00096400" w:rsidP="00D24C54">
            <w:pPr>
              <w:spacing w:line="240" w:lineRule="auto"/>
              <w:ind w:firstLine="0"/>
              <w:rPr>
                <w:rFonts w:ascii="Times New Roman" w:hAnsi="Times New Roman" w:cs="Times New Roman"/>
                <w:bCs/>
              </w:rPr>
            </w:pPr>
          </w:p>
        </w:tc>
        <w:tc>
          <w:tcPr>
            <w:tcW w:w="1667" w:type="pct"/>
            <w:shd w:val="clear" w:color="auto" w:fill="auto"/>
          </w:tcPr>
          <w:p w14:paraId="10B107F0" w14:textId="60F704C9" w:rsidR="00096400" w:rsidRPr="00096400" w:rsidRDefault="00096400" w:rsidP="00D24C54">
            <w:pPr>
              <w:spacing w:line="240" w:lineRule="auto"/>
              <w:ind w:firstLine="0"/>
              <w:jc w:val="center"/>
              <w:rPr>
                <w:rFonts w:ascii="Times New Roman" w:hAnsi="Times New Roman" w:cs="Times New Roman"/>
                <w:bCs/>
                <w:highlight w:val="cyan"/>
              </w:rPr>
            </w:pPr>
            <w:r w:rsidRPr="00220CC2">
              <w:rPr>
                <w:rFonts w:ascii="Times New Roman" w:hAnsi="Times New Roman" w:cs="Times New Roman"/>
                <w:bCs/>
              </w:rPr>
              <w:t>Dušai</w:t>
            </w:r>
          </w:p>
        </w:tc>
        <w:tc>
          <w:tcPr>
            <w:tcW w:w="1667" w:type="pct"/>
            <w:shd w:val="clear" w:color="auto" w:fill="auto"/>
          </w:tcPr>
          <w:p w14:paraId="728A4373" w14:textId="2EB2A2BD" w:rsidR="00096400" w:rsidRPr="00096400" w:rsidRDefault="00220CC2" w:rsidP="00D24C54">
            <w:pPr>
              <w:spacing w:line="240" w:lineRule="auto"/>
              <w:ind w:firstLine="0"/>
              <w:jc w:val="center"/>
              <w:rPr>
                <w:rFonts w:ascii="Times New Roman" w:hAnsi="Times New Roman" w:cs="Times New Roman"/>
                <w:bCs/>
                <w:highlight w:val="cyan"/>
              </w:rPr>
            </w:pPr>
            <w:r w:rsidRPr="00220CC2">
              <w:rPr>
                <w:rFonts w:ascii="Times New Roman" w:hAnsi="Times New Roman" w:cs="Times New Roman"/>
                <w:bCs/>
              </w:rPr>
              <w:t>7</w:t>
            </w:r>
          </w:p>
        </w:tc>
      </w:tr>
      <w:tr w:rsidR="00D24C54" w:rsidRPr="00D24C54" w14:paraId="74A1EB74" w14:textId="77777777" w:rsidTr="00097EB4">
        <w:trPr>
          <w:trHeight w:val="412"/>
        </w:trPr>
        <w:tc>
          <w:tcPr>
            <w:tcW w:w="1666" w:type="pct"/>
            <w:vMerge/>
            <w:shd w:val="clear" w:color="auto" w:fill="auto"/>
          </w:tcPr>
          <w:p w14:paraId="59CA9835" w14:textId="77777777" w:rsidR="00D24C54" w:rsidRPr="00D24C54" w:rsidRDefault="00D24C54" w:rsidP="00D24C54">
            <w:pPr>
              <w:spacing w:line="240" w:lineRule="auto"/>
              <w:ind w:firstLine="0"/>
              <w:rPr>
                <w:rFonts w:ascii="Times New Roman" w:hAnsi="Times New Roman" w:cs="Times New Roman"/>
                <w:bCs/>
              </w:rPr>
            </w:pPr>
          </w:p>
        </w:tc>
        <w:tc>
          <w:tcPr>
            <w:tcW w:w="1667" w:type="pct"/>
            <w:shd w:val="clear" w:color="auto" w:fill="auto"/>
          </w:tcPr>
          <w:p w14:paraId="4C3DFD53" w14:textId="77777777" w:rsidR="00D24C54" w:rsidRPr="00D24C54" w:rsidRDefault="00D24C54" w:rsidP="00D24C54">
            <w:pPr>
              <w:spacing w:line="240" w:lineRule="auto"/>
              <w:ind w:firstLine="0"/>
              <w:jc w:val="center"/>
              <w:rPr>
                <w:rFonts w:ascii="Times New Roman" w:hAnsi="Times New Roman" w:cs="Times New Roman"/>
                <w:bCs/>
              </w:rPr>
            </w:pPr>
            <w:r w:rsidRPr="00D24C54">
              <w:rPr>
                <w:rFonts w:ascii="Times New Roman" w:hAnsi="Times New Roman" w:cs="Times New Roman"/>
                <w:bCs/>
              </w:rPr>
              <w:t>Priemonių laikymo patalpa</w:t>
            </w:r>
          </w:p>
        </w:tc>
        <w:tc>
          <w:tcPr>
            <w:tcW w:w="1667" w:type="pct"/>
            <w:shd w:val="clear" w:color="auto" w:fill="auto"/>
          </w:tcPr>
          <w:p w14:paraId="1687D924" w14:textId="30DAD2B1" w:rsidR="00D24C54" w:rsidRPr="00D24C54" w:rsidRDefault="00D24C54" w:rsidP="00096400">
            <w:pPr>
              <w:spacing w:line="240" w:lineRule="auto"/>
              <w:ind w:firstLine="0"/>
              <w:jc w:val="center"/>
              <w:rPr>
                <w:rFonts w:ascii="Times New Roman" w:hAnsi="Times New Roman" w:cs="Times New Roman"/>
                <w:bCs/>
              </w:rPr>
            </w:pPr>
            <w:r w:rsidRPr="00D24C54">
              <w:rPr>
                <w:rFonts w:ascii="Times New Roman" w:hAnsi="Times New Roman" w:cs="Times New Roman"/>
                <w:bCs/>
              </w:rPr>
              <w:t>5,79</w:t>
            </w:r>
          </w:p>
        </w:tc>
      </w:tr>
      <w:tr w:rsidR="00D24C54" w:rsidRPr="00D24C54" w14:paraId="7FA9365D" w14:textId="77777777" w:rsidTr="00097EB4">
        <w:tc>
          <w:tcPr>
            <w:tcW w:w="1666" w:type="pct"/>
            <w:shd w:val="clear" w:color="auto" w:fill="auto"/>
          </w:tcPr>
          <w:p w14:paraId="02D2C162" w14:textId="77777777" w:rsidR="00D24C54" w:rsidRPr="00D24C54" w:rsidRDefault="00D24C54" w:rsidP="00D24C54">
            <w:pPr>
              <w:spacing w:line="240" w:lineRule="auto"/>
              <w:ind w:firstLine="0"/>
              <w:rPr>
                <w:rFonts w:ascii="Times New Roman" w:hAnsi="Times New Roman" w:cs="Times New Roman"/>
                <w:b/>
              </w:rPr>
            </w:pPr>
            <w:r w:rsidRPr="00D24C54">
              <w:rPr>
                <w:rFonts w:ascii="Times New Roman" w:hAnsi="Times New Roman" w:cs="Times New Roman"/>
                <w:b/>
              </w:rPr>
              <w:t>Viso:</w:t>
            </w:r>
          </w:p>
        </w:tc>
        <w:tc>
          <w:tcPr>
            <w:tcW w:w="1667" w:type="pct"/>
            <w:shd w:val="clear" w:color="auto" w:fill="auto"/>
          </w:tcPr>
          <w:p w14:paraId="6A518E9C" w14:textId="77777777" w:rsidR="00D24C54" w:rsidRPr="00D24C54" w:rsidRDefault="00D24C54" w:rsidP="00D24C54">
            <w:pPr>
              <w:spacing w:line="240" w:lineRule="auto"/>
              <w:ind w:firstLine="0"/>
              <w:jc w:val="center"/>
              <w:rPr>
                <w:rFonts w:ascii="Times New Roman" w:hAnsi="Times New Roman" w:cs="Times New Roman"/>
                <w:b/>
                <w:lang w:val="en-US"/>
              </w:rPr>
            </w:pPr>
            <w:r w:rsidRPr="00D24C54">
              <w:rPr>
                <w:rFonts w:ascii="Times New Roman" w:hAnsi="Times New Roman" w:cs="Times New Roman"/>
                <w:b/>
                <w:lang w:val="en-US"/>
              </w:rPr>
              <w:t>12</w:t>
            </w:r>
          </w:p>
        </w:tc>
        <w:tc>
          <w:tcPr>
            <w:tcW w:w="1667" w:type="pct"/>
            <w:shd w:val="clear" w:color="auto" w:fill="auto"/>
          </w:tcPr>
          <w:p w14:paraId="55D8F7D9" w14:textId="77777777" w:rsidR="00D24C54" w:rsidRPr="00D24C54" w:rsidRDefault="00D24C54" w:rsidP="00D24C54">
            <w:pPr>
              <w:spacing w:line="240" w:lineRule="auto"/>
              <w:ind w:firstLine="0"/>
              <w:jc w:val="center"/>
              <w:rPr>
                <w:rFonts w:ascii="Times New Roman" w:hAnsi="Times New Roman" w:cs="Times New Roman"/>
                <w:b/>
              </w:rPr>
            </w:pPr>
            <w:r w:rsidRPr="00D24C54">
              <w:rPr>
                <w:rFonts w:ascii="Times New Roman" w:hAnsi="Times New Roman" w:cs="Times New Roman"/>
                <w:b/>
              </w:rPr>
              <w:t>316,14</w:t>
            </w:r>
          </w:p>
        </w:tc>
      </w:tr>
    </w:tbl>
    <w:p w14:paraId="683A1D1E" w14:textId="77777777" w:rsidR="00D24C54" w:rsidRPr="00D24C54" w:rsidRDefault="00D24C54" w:rsidP="00D24C54">
      <w:pPr>
        <w:rPr>
          <w:rFonts w:ascii="Times New Roman" w:hAnsi="Times New Roman" w:cs="Times New Roman"/>
        </w:rPr>
      </w:pPr>
    </w:p>
    <w:p w14:paraId="46F07E0E" w14:textId="0D87B502" w:rsidR="00D24C54" w:rsidRPr="00C87486" w:rsidRDefault="00D24C54" w:rsidP="00C87486">
      <w:pPr>
        <w:rPr>
          <w:rFonts w:ascii="Times New Roman" w:hAnsi="Times New Roman" w:cs="Times New Roman"/>
          <w:b/>
          <w:bCs/>
          <w:i/>
          <w:iCs/>
          <w:sz w:val="24"/>
          <w:szCs w:val="24"/>
          <w:u w:val="single"/>
        </w:rPr>
      </w:pPr>
      <w:r w:rsidRPr="005750DA">
        <w:rPr>
          <w:rFonts w:ascii="Times New Roman" w:hAnsi="Times New Roman" w:cs="Times New Roman"/>
          <w:bCs/>
          <w:iCs/>
          <w:sz w:val="24"/>
          <w:szCs w:val="24"/>
        </w:rPr>
        <w:t>Centras susiduria su vartotojų poreikių tenkinimo problemomis dėl kai kurių patalpų kvadratūros.</w:t>
      </w:r>
      <w:r w:rsidRPr="005750DA">
        <w:rPr>
          <w:rFonts w:ascii="Times New Roman" w:hAnsi="Times New Roman" w:cs="Times New Roman"/>
          <w:sz w:val="24"/>
          <w:szCs w:val="24"/>
        </w:rPr>
        <w:t xml:space="preserve"> </w:t>
      </w:r>
      <w:r w:rsidRPr="00D24C54">
        <w:rPr>
          <w:rFonts w:ascii="Times New Roman" w:hAnsi="Times New Roman" w:cs="Times New Roman"/>
          <w:sz w:val="24"/>
          <w:szCs w:val="24"/>
        </w:rPr>
        <w:t>Sporto salės plotas 56,45 m</w:t>
      </w:r>
      <w:r w:rsidRPr="00D24C54">
        <w:rPr>
          <w:rFonts w:ascii="Times New Roman" w:hAnsi="Times New Roman" w:cs="Times New Roman"/>
          <w:sz w:val="24"/>
          <w:szCs w:val="24"/>
          <w:vertAlign w:val="superscript"/>
        </w:rPr>
        <w:t>2</w:t>
      </w:r>
      <w:r w:rsidRPr="00D24C54">
        <w:rPr>
          <w:rFonts w:ascii="Times New Roman" w:hAnsi="Times New Roman" w:cs="Times New Roman"/>
          <w:sz w:val="24"/>
          <w:szCs w:val="24"/>
        </w:rPr>
        <w:t>. Salėje įrengti treniruokliai, sumontuotos bei laikomos kitos priemonės. Komandinėms treniruotėms vietos nebelieka. Maksimalus besitreniruojančių skaičius – 6. Norint vesti skaitlingesnes treniruotes tenka naudotis konferencijų sale. Pastarojoje vyksta meno mėgėjų kolektyvo repeticijos bei kultūros renginiai, todėl salė dažnai užimta. Konferencijų salės plotas – 64,31 m</w:t>
      </w:r>
      <w:r w:rsidRPr="00D24C54">
        <w:rPr>
          <w:rFonts w:ascii="Times New Roman" w:hAnsi="Times New Roman" w:cs="Times New Roman"/>
          <w:sz w:val="24"/>
          <w:szCs w:val="24"/>
          <w:vertAlign w:val="superscript"/>
        </w:rPr>
        <w:t>2</w:t>
      </w:r>
      <w:r w:rsidRPr="00D24C54">
        <w:rPr>
          <w:rFonts w:ascii="Times New Roman" w:hAnsi="Times New Roman" w:cs="Times New Roman"/>
          <w:sz w:val="24"/>
          <w:szCs w:val="24"/>
        </w:rPr>
        <w:t>. Salės infrastruktūra nėra pritaikyta spektaklių, skaitlingesnių meno kolektyvų bei profesionalių atlikėjų pasirodymams. Skalbyklos patalpa – 5,14 m</w:t>
      </w:r>
      <w:r w:rsidRPr="00D24C54">
        <w:rPr>
          <w:rFonts w:ascii="Times New Roman" w:hAnsi="Times New Roman" w:cs="Times New Roman"/>
          <w:sz w:val="24"/>
          <w:szCs w:val="24"/>
          <w:vertAlign w:val="superscript"/>
        </w:rPr>
        <w:t>2</w:t>
      </w:r>
      <w:r w:rsidRPr="00D24C54">
        <w:rPr>
          <w:rFonts w:ascii="Times New Roman" w:hAnsi="Times New Roman" w:cs="Times New Roman"/>
          <w:sz w:val="24"/>
          <w:szCs w:val="24"/>
        </w:rPr>
        <w:t>. Sustačius reikiamą įranga lieka labai mažai vietos aptarnaujančiam personalui bei vartotojams</w:t>
      </w:r>
      <w:r w:rsidRPr="005750DA">
        <w:rPr>
          <w:rFonts w:ascii="Times New Roman" w:hAnsi="Times New Roman" w:cs="Times New Roman"/>
          <w:bCs/>
          <w:iCs/>
          <w:sz w:val="24"/>
          <w:szCs w:val="24"/>
        </w:rPr>
        <w:t>. Ikimokyklinio ir priešmokyklinio ugdymo patalpos atitinka visus higienos normų reikalavimus. 2016 metais įstaigai suteiktas leidimas – higienos pasas, leidžiantis esa</w:t>
      </w:r>
      <w:r w:rsidR="00C87486" w:rsidRPr="005750DA">
        <w:rPr>
          <w:rFonts w:ascii="Times New Roman" w:hAnsi="Times New Roman" w:cs="Times New Roman"/>
          <w:bCs/>
          <w:iCs/>
          <w:sz w:val="24"/>
          <w:szCs w:val="24"/>
        </w:rPr>
        <w:t>mose patalpose ugdyti 14 vaikų.</w:t>
      </w:r>
    </w:p>
    <w:p w14:paraId="1A307D9A" w14:textId="0B61158A" w:rsidR="00CB3D19" w:rsidRPr="005750DA" w:rsidRDefault="00D24C54" w:rsidP="00CB3D19">
      <w:pPr>
        <w:rPr>
          <w:rFonts w:ascii="Times New Roman" w:hAnsi="Times New Roman" w:cs="Times New Roman"/>
          <w:sz w:val="24"/>
          <w:szCs w:val="24"/>
          <w:lang w:eastAsia="lt-LT"/>
        </w:rPr>
      </w:pPr>
      <w:r w:rsidRPr="000B0567">
        <w:rPr>
          <w:rFonts w:ascii="Times New Roman" w:hAnsi="Times New Roman" w:cs="Times New Roman"/>
          <w:bCs/>
          <w:iCs/>
          <w:sz w:val="24"/>
          <w:szCs w:val="24"/>
        </w:rPr>
        <w:t>Ikimokyklinio ir priešmokyklinio ugdymo grupės baldai ir įranga</w:t>
      </w:r>
      <w:r w:rsidRPr="000B0567">
        <w:rPr>
          <w:rFonts w:ascii="Times New Roman" w:hAnsi="Times New Roman" w:cs="Times New Roman"/>
          <w:bCs/>
          <w:sz w:val="24"/>
          <w:szCs w:val="24"/>
        </w:rPr>
        <w:t xml:space="preserve"> įsigyta 2015 metais, įgyvendinant </w:t>
      </w:r>
      <w:r w:rsidRPr="000B0567">
        <w:rPr>
          <w:rFonts w:ascii="Times New Roman" w:hAnsi="Times New Roman" w:cs="Times New Roman"/>
          <w:bCs/>
          <w:iCs/>
          <w:sz w:val="24"/>
          <w:szCs w:val="24"/>
          <w:lang w:eastAsia="lt-LT"/>
        </w:rPr>
        <w:t>Sanglaudos skatinimo</w:t>
      </w:r>
      <w:r w:rsidRPr="000B0567">
        <w:rPr>
          <w:rFonts w:ascii="Times New Roman" w:hAnsi="Times New Roman" w:cs="Times New Roman"/>
          <w:bCs/>
          <w:iCs/>
          <w:caps/>
          <w:sz w:val="24"/>
          <w:szCs w:val="24"/>
          <w:lang w:eastAsia="lt-LT"/>
        </w:rPr>
        <w:t xml:space="preserve"> </w:t>
      </w:r>
      <w:r w:rsidRPr="000B0567">
        <w:rPr>
          <w:rFonts w:ascii="Times New Roman" w:hAnsi="Times New Roman" w:cs="Times New Roman"/>
          <w:sz w:val="24"/>
          <w:szCs w:val="24"/>
        </w:rPr>
        <w:t xml:space="preserve">veiksmų programos 2 prioriteto </w:t>
      </w:r>
      <w:r w:rsidRPr="000B0567">
        <w:rPr>
          <w:rFonts w:ascii="Times New Roman" w:hAnsi="Times New Roman" w:cs="Times New Roman"/>
          <w:bCs/>
          <w:iCs/>
          <w:caps/>
          <w:sz w:val="24"/>
          <w:szCs w:val="24"/>
          <w:lang w:eastAsia="lt-LT"/>
        </w:rPr>
        <w:t>„V</w:t>
      </w:r>
      <w:r w:rsidRPr="000B0567">
        <w:rPr>
          <w:rFonts w:ascii="Times New Roman" w:hAnsi="Times New Roman" w:cs="Times New Roman"/>
          <w:iCs/>
          <w:sz w:val="24"/>
          <w:szCs w:val="24"/>
        </w:rPr>
        <w:t>iešųjų paslaugų kokybė ir prieinamumas: sveikatos, švietimo ir socialinė infrastruktūra</w:t>
      </w:r>
      <w:r w:rsidRPr="000B0567">
        <w:rPr>
          <w:rFonts w:ascii="Times New Roman" w:hAnsi="Times New Roman" w:cs="Times New Roman"/>
          <w:iCs/>
          <w:caps/>
          <w:sz w:val="24"/>
          <w:szCs w:val="24"/>
        </w:rPr>
        <w:t>“</w:t>
      </w:r>
      <w:r w:rsidRPr="000B0567">
        <w:rPr>
          <w:rFonts w:ascii="Times New Roman" w:hAnsi="Times New Roman" w:cs="Times New Roman"/>
          <w:sz w:val="24"/>
          <w:szCs w:val="24"/>
        </w:rPr>
        <w:t xml:space="preserve"> </w:t>
      </w:r>
      <w:r w:rsidRPr="000B0567">
        <w:rPr>
          <w:rFonts w:ascii="Times New Roman" w:hAnsi="Times New Roman" w:cs="Times New Roman"/>
          <w:bCs/>
          <w:iCs/>
          <w:caps/>
          <w:sz w:val="24"/>
          <w:szCs w:val="24"/>
        </w:rPr>
        <w:t xml:space="preserve">VP3-2.2-ŠMM-04-r </w:t>
      </w:r>
      <w:r w:rsidRPr="000B0567">
        <w:rPr>
          <w:rFonts w:ascii="Times New Roman" w:hAnsi="Times New Roman" w:cs="Times New Roman"/>
          <w:sz w:val="24"/>
          <w:szCs w:val="24"/>
        </w:rPr>
        <w:t xml:space="preserve">priemonę </w:t>
      </w:r>
      <w:r w:rsidRPr="000B0567">
        <w:rPr>
          <w:rFonts w:ascii="Times New Roman" w:hAnsi="Times New Roman" w:cs="Times New Roman"/>
          <w:bCs/>
          <w:iCs/>
          <w:caps/>
          <w:sz w:val="24"/>
          <w:szCs w:val="24"/>
          <w:lang w:eastAsia="lt-LT"/>
        </w:rPr>
        <w:t>„</w:t>
      </w:r>
      <w:r w:rsidRPr="000B0567">
        <w:rPr>
          <w:rFonts w:ascii="Times New Roman" w:hAnsi="Times New Roman" w:cs="Times New Roman"/>
          <w:bCs/>
          <w:iCs/>
          <w:sz w:val="24"/>
          <w:szCs w:val="24"/>
          <w:lang w:eastAsia="lt-LT"/>
        </w:rPr>
        <w:t xml:space="preserve">Universalių daugiafunkcių centrų kaimo vietovėse steigimas“. </w:t>
      </w:r>
      <w:r w:rsidRPr="005750DA">
        <w:rPr>
          <w:rFonts w:ascii="Times New Roman" w:hAnsi="Times New Roman" w:cs="Times New Roman"/>
          <w:sz w:val="24"/>
          <w:szCs w:val="24"/>
          <w:lang w:eastAsia="lt-LT"/>
        </w:rPr>
        <w:t xml:space="preserve">Grupė naudojasi 0,6 ha lauko žaidimų </w:t>
      </w:r>
      <w:r w:rsidRPr="005750DA">
        <w:rPr>
          <w:rFonts w:ascii="Times New Roman" w:hAnsi="Times New Roman" w:cs="Times New Roman"/>
          <w:sz w:val="24"/>
          <w:szCs w:val="24"/>
          <w:lang w:eastAsia="lt-LT"/>
        </w:rPr>
        <w:lastRenderedPageBreak/>
        <w:t xml:space="preserve">aikštele. Baldai, žaidimams bei kitoms veikloms naudojama įranga tiek lauke, tiek ir ugdymo grupėje buvo </w:t>
      </w:r>
      <w:r w:rsidR="000B0567" w:rsidRPr="005750DA">
        <w:rPr>
          <w:rFonts w:ascii="Times New Roman" w:hAnsi="Times New Roman" w:cs="Times New Roman"/>
          <w:sz w:val="24"/>
          <w:szCs w:val="24"/>
          <w:lang w:eastAsia="lt-LT"/>
        </w:rPr>
        <w:t>sertifikuota. Patikrinimą atlieka</w:t>
      </w:r>
      <w:r w:rsidRPr="005750DA">
        <w:rPr>
          <w:rFonts w:ascii="Times New Roman" w:hAnsi="Times New Roman" w:cs="Times New Roman"/>
          <w:sz w:val="24"/>
          <w:szCs w:val="24"/>
          <w:lang w:eastAsia="lt-LT"/>
        </w:rPr>
        <w:t xml:space="preserve"> kontr</w:t>
      </w:r>
      <w:r w:rsidR="000B0567" w:rsidRPr="005750DA">
        <w:rPr>
          <w:rFonts w:ascii="Times New Roman" w:hAnsi="Times New Roman" w:cs="Times New Roman"/>
          <w:sz w:val="24"/>
          <w:szCs w:val="24"/>
          <w:lang w:eastAsia="lt-LT"/>
        </w:rPr>
        <w:t>olės įstaiga . Kiekvienais metais centrui išduodamas</w:t>
      </w:r>
      <w:r w:rsidRPr="005750DA">
        <w:rPr>
          <w:rFonts w:ascii="Times New Roman" w:hAnsi="Times New Roman" w:cs="Times New Roman"/>
          <w:sz w:val="24"/>
          <w:szCs w:val="24"/>
          <w:lang w:eastAsia="lt-LT"/>
        </w:rPr>
        <w:t xml:space="preserve"> vai</w:t>
      </w:r>
      <w:r w:rsidR="000B0567" w:rsidRPr="005750DA">
        <w:rPr>
          <w:rFonts w:ascii="Times New Roman" w:hAnsi="Times New Roman" w:cs="Times New Roman"/>
          <w:sz w:val="24"/>
          <w:szCs w:val="24"/>
          <w:lang w:eastAsia="lt-LT"/>
        </w:rPr>
        <w:t xml:space="preserve">kų žaidimų aikštelės </w:t>
      </w:r>
      <w:r w:rsidRPr="005750DA">
        <w:rPr>
          <w:rFonts w:ascii="Times New Roman" w:hAnsi="Times New Roman" w:cs="Times New Roman"/>
          <w:sz w:val="24"/>
          <w:szCs w:val="24"/>
          <w:lang w:eastAsia="lt-LT"/>
        </w:rPr>
        <w:t xml:space="preserve"> kontrolės sertifikatas.</w:t>
      </w:r>
    </w:p>
    <w:p w14:paraId="6B125A5E" w14:textId="32A6DDDC" w:rsidR="00D24C54" w:rsidRPr="000B0567" w:rsidRDefault="00D24C54" w:rsidP="00D24C54">
      <w:pPr>
        <w:rPr>
          <w:rFonts w:ascii="Times New Roman" w:hAnsi="Times New Roman" w:cs="Times New Roman"/>
          <w:bCs/>
          <w:sz w:val="24"/>
          <w:szCs w:val="24"/>
        </w:rPr>
      </w:pPr>
      <w:r w:rsidRPr="005750DA">
        <w:rPr>
          <w:rFonts w:ascii="Times New Roman" w:hAnsi="Times New Roman" w:cs="Times New Roman"/>
          <w:bCs/>
          <w:iCs/>
          <w:sz w:val="24"/>
          <w:szCs w:val="24"/>
        </w:rPr>
        <w:t>Bibliotekos baldai ir įranga</w:t>
      </w:r>
      <w:r w:rsidRPr="005750DA">
        <w:rPr>
          <w:rFonts w:ascii="Times New Roman" w:hAnsi="Times New Roman" w:cs="Times New Roman"/>
          <w:bCs/>
          <w:sz w:val="24"/>
          <w:szCs w:val="24"/>
        </w:rPr>
        <w:t xml:space="preserve"> </w:t>
      </w:r>
      <w:r w:rsidRPr="005750DA">
        <w:rPr>
          <w:rFonts w:ascii="Times New Roman" w:hAnsi="Times New Roman" w:cs="Times New Roman"/>
          <w:sz w:val="24"/>
          <w:szCs w:val="24"/>
        </w:rPr>
        <w:t xml:space="preserve">sukomplektuoti iš daugiafunkcio centro ir Biržų </w:t>
      </w:r>
      <w:r w:rsidR="00D352CA" w:rsidRPr="005750DA">
        <w:rPr>
          <w:rFonts w:ascii="Times New Roman" w:hAnsi="Times New Roman" w:cs="Times New Roman"/>
          <w:sz w:val="24"/>
          <w:szCs w:val="24"/>
        </w:rPr>
        <w:t xml:space="preserve">rajono </w:t>
      </w:r>
      <w:r w:rsidRPr="005750DA">
        <w:rPr>
          <w:rFonts w:ascii="Times New Roman" w:hAnsi="Times New Roman" w:cs="Times New Roman"/>
          <w:sz w:val="24"/>
          <w:szCs w:val="24"/>
        </w:rPr>
        <w:t xml:space="preserve">Jurgio Bielinio viešosios bibliotekos turimo </w:t>
      </w:r>
      <w:r w:rsidR="000B0567" w:rsidRPr="005750DA">
        <w:rPr>
          <w:rFonts w:ascii="Times New Roman" w:hAnsi="Times New Roman" w:cs="Times New Roman"/>
          <w:sz w:val="24"/>
          <w:szCs w:val="24"/>
        </w:rPr>
        <w:t>turto. Su pastarąja įstaiga yra</w:t>
      </w:r>
      <w:r w:rsidRPr="005750DA">
        <w:rPr>
          <w:rFonts w:ascii="Times New Roman" w:hAnsi="Times New Roman" w:cs="Times New Roman"/>
          <w:sz w:val="24"/>
          <w:szCs w:val="24"/>
        </w:rPr>
        <w:t xml:space="preserve"> sudaryta turto panaudos sutartis.</w:t>
      </w:r>
      <w:r w:rsidRPr="000B0567">
        <w:rPr>
          <w:rFonts w:ascii="Times New Roman" w:hAnsi="Times New Roman" w:cs="Times New Roman"/>
          <w:bCs/>
          <w:sz w:val="24"/>
          <w:szCs w:val="24"/>
        </w:rPr>
        <w:t xml:space="preserve"> Vienpusės spintos, televizorius, interaktyvi lenta, filmavimo kamera, stalai, kėdės yra centro nuosavybė. Priemonės ir baldai įgyti 2015 metais, įgyvendinant jau minėtą, centro renovavimo projektą. Dvipusės spintos, kompiuteriai, spausdintuvas yra Biržų viešosios bibliotekos nuosavybė. Šiuo metu naudojamas spausdintuvas bei kompiuteriai įgyti 2020 metais, įgyvendinant projekto „Prisijungusi Lietuva“ „Gyventojų skatinimas išmaniai naudotis internetu, atnaujintoje viešosios interneto prieigos infrastruktūroje“ priemonę.</w:t>
      </w:r>
    </w:p>
    <w:p w14:paraId="3A21C38E" w14:textId="671165E8" w:rsidR="00D24C54" w:rsidRPr="005750DA" w:rsidRDefault="00D24C54" w:rsidP="00D24C54">
      <w:pPr>
        <w:rPr>
          <w:rFonts w:ascii="Times New Roman" w:hAnsi="Times New Roman" w:cs="Times New Roman"/>
          <w:bCs/>
          <w:sz w:val="24"/>
          <w:szCs w:val="24"/>
        </w:rPr>
      </w:pPr>
      <w:r w:rsidRPr="000B0567">
        <w:rPr>
          <w:rFonts w:ascii="Times New Roman" w:hAnsi="Times New Roman" w:cs="Times New Roman"/>
          <w:bCs/>
          <w:iCs/>
          <w:sz w:val="24"/>
          <w:szCs w:val="24"/>
        </w:rPr>
        <w:t>Konferencijų salės baldai ir įranga</w:t>
      </w:r>
      <w:r w:rsidRPr="000B0567">
        <w:rPr>
          <w:rFonts w:ascii="Times New Roman" w:hAnsi="Times New Roman" w:cs="Times New Roman"/>
          <w:bCs/>
          <w:sz w:val="24"/>
          <w:szCs w:val="24"/>
        </w:rPr>
        <w:t xml:space="preserve"> </w:t>
      </w:r>
      <w:r w:rsidRPr="005750DA">
        <w:rPr>
          <w:rFonts w:ascii="Times New Roman" w:hAnsi="Times New Roman" w:cs="Times New Roman"/>
          <w:sz w:val="24"/>
          <w:szCs w:val="24"/>
        </w:rPr>
        <w:t>sukomplektuota iš daugiafunkcio centro ir Biržų kultūros centro turto. Foto aparatas, projektorius, ekranas, muzikinis centras, blykstės, baldai</w:t>
      </w:r>
      <w:r w:rsidR="00D352CA" w:rsidRPr="005750DA">
        <w:rPr>
          <w:rFonts w:ascii="Times New Roman" w:hAnsi="Times New Roman" w:cs="Times New Roman"/>
          <w:sz w:val="24"/>
          <w:szCs w:val="24"/>
        </w:rPr>
        <w:t>, kolonėlės, mikrofonai</w:t>
      </w:r>
      <w:r w:rsidRPr="005750DA">
        <w:rPr>
          <w:rFonts w:ascii="Times New Roman" w:hAnsi="Times New Roman" w:cs="Times New Roman"/>
          <w:sz w:val="24"/>
          <w:szCs w:val="24"/>
        </w:rPr>
        <w:t xml:space="preserve"> priklauso daugiafunkciam centrui, įgyti 2015 metais. </w:t>
      </w:r>
      <w:r w:rsidR="00D352CA" w:rsidRPr="005750DA">
        <w:rPr>
          <w:rFonts w:ascii="Times New Roman" w:hAnsi="Times New Roman" w:cs="Times New Roman"/>
          <w:sz w:val="24"/>
          <w:szCs w:val="24"/>
        </w:rPr>
        <w:t>I</w:t>
      </w:r>
      <w:r w:rsidRPr="005750DA">
        <w:rPr>
          <w:rFonts w:ascii="Times New Roman" w:hAnsi="Times New Roman" w:cs="Times New Roman"/>
          <w:sz w:val="24"/>
          <w:szCs w:val="24"/>
        </w:rPr>
        <w:t>nstrumentas priklauso kultūros centrui. Meno vadovas nurodo, kad trūksta nešiojamo kompiuterio ir kolonėlių.</w:t>
      </w:r>
    </w:p>
    <w:p w14:paraId="3C57FEB8" w14:textId="5C3FA61F" w:rsidR="00D24C54" w:rsidRPr="000B0567" w:rsidRDefault="00D24C54" w:rsidP="00D24C54">
      <w:pPr>
        <w:rPr>
          <w:rFonts w:ascii="Times New Roman" w:hAnsi="Times New Roman" w:cs="Times New Roman"/>
          <w:bCs/>
          <w:iCs/>
          <w:sz w:val="24"/>
          <w:szCs w:val="24"/>
          <w:lang w:eastAsia="lt-LT"/>
        </w:rPr>
      </w:pPr>
      <w:r w:rsidRPr="000B0567">
        <w:rPr>
          <w:rFonts w:ascii="Times New Roman" w:hAnsi="Times New Roman" w:cs="Times New Roman"/>
          <w:bCs/>
          <w:iCs/>
          <w:sz w:val="24"/>
          <w:szCs w:val="24"/>
        </w:rPr>
        <w:t>Sporto salės baldai ir įranga</w:t>
      </w:r>
      <w:r w:rsidRPr="000B0567">
        <w:rPr>
          <w:rFonts w:ascii="Times New Roman" w:hAnsi="Times New Roman" w:cs="Times New Roman"/>
          <w:bCs/>
          <w:sz w:val="24"/>
          <w:szCs w:val="24"/>
        </w:rPr>
        <w:t xml:space="preserve"> įgyti 2015 metais</w:t>
      </w:r>
      <w:r w:rsidR="00C87486">
        <w:rPr>
          <w:rFonts w:ascii="Times New Roman" w:hAnsi="Times New Roman" w:cs="Times New Roman"/>
          <w:bCs/>
          <w:iCs/>
          <w:sz w:val="24"/>
          <w:szCs w:val="24"/>
          <w:lang w:eastAsia="lt-LT"/>
        </w:rPr>
        <w:t xml:space="preserve">. </w:t>
      </w:r>
      <w:r w:rsidRPr="000B0567">
        <w:rPr>
          <w:rFonts w:ascii="Times New Roman" w:hAnsi="Times New Roman" w:cs="Times New Roman"/>
          <w:bCs/>
          <w:iCs/>
          <w:sz w:val="24"/>
          <w:szCs w:val="24"/>
          <w:lang w:eastAsia="lt-LT"/>
        </w:rPr>
        <w:t xml:space="preserve">Nuolatine baldų ir įrangos būklės priežiūra rūpinasi </w:t>
      </w:r>
      <w:r w:rsidR="00D352CA" w:rsidRPr="000B0567">
        <w:rPr>
          <w:rFonts w:ascii="Times New Roman" w:hAnsi="Times New Roman" w:cs="Times New Roman"/>
          <w:bCs/>
          <w:iCs/>
          <w:sz w:val="24"/>
          <w:szCs w:val="24"/>
          <w:lang w:eastAsia="lt-LT"/>
        </w:rPr>
        <w:t>ūkvedė</w:t>
      </w:r>
      <w:r w:rsidRPr="000B0567">
        <w:rPr>
          <w:rFonts w:ascii="Times New Roman" w:hAnsi="Times New Roman" w:cs="Times New Roman"/>
          <w:bCs/>
          <w:iCs/>
          <w:sz w:val="24"/>
          <w:szCs w:val="24"/>
          <w:lang w:eastAsia="lt-LT"/>
        </w:rPr>
        <w:t>.</w:t>
      </w:r>
    </w:p>
    <w:p w14:paraId="38EC6673" w14:textId="170618D2" w:rsidR="00CB3D19" w:rsidRPr="00A341E1" w:rsidRDefault="00D24C54" w:rsidP="00A341E1">
      <w:pPr>
        <w:rPr>
          <w:rFonts w:ascii="Times New Roman" w:hAnsi="Times New Roman" w:cs="Times New Roman"/>
          <w:bCs/>
          <w:sz w:val="24"/>
          <w:szCs w:val="24"/>
        </w:rPr>
      </w:pPr>
      <w:r w:rsidRPr="000B0567">
        <w:rPr>
          <w:rFonts w:ascii="Times New Roman" w:hAnsi="Times New Roman" w:cs="Times New Roman"/>
          <w:bCs/>
          <w:i/>
          <w:iCs/>
          <w:sz w:val="24"/>
          <w:szCs w:val="24"/>
        </w:rPr>
        <w:t>Skalbyklos</w:t>
      </w:r>
      <w:r w:rsidR="00096400" w:rsidRPr="000B0567">
        <w:rPr>
          <w:rFonts w:ascii="Times New Roman" w:hAnsi="Times New Roman" w:cs="Times New Roman"/>
          <w:bCs/>
          <w:i/>
          <w:iCs/>
          <w:sz w:val="24"/>
          <w:szCs w:val="24"/>
        </w:rPr>
        <w:t xml:space="preserve"> ir dušų </w:t>
      </w:r>
      <w:r w:rsidRPr="000B0567">
        <w:rPr>
          <w:rFonts w:ascii="Times New Roman" w:hAnsi="Times New Roman" w:cs="Times New Roman"/>
          <w:bCs/>
          <w:i/>
          <w:iCs/>
          <w:sz w:val="24"/>
          <w:szCs w:val="24"/>
        </w:rPr>
        <w:t>įranga</w:t>
      </w:r>
      <w:r w:rsidRPr="000B0567">
        <w:rPr>
          <w:rFonts w:ascii="Times New Roman" w:hAnsi="Times New Roman" w:cs="Times New Roman"/>
          <w:bCs/>
          <w:sz w:val="24"/>
          <w:szCs w:val="24"/>
        </w:rPr>
        <w:t xml:space="preserve"> įgyta 2015 metais. Įgytos dvi skalbimo mašinos, bei džiovyklė. Skalbti galima 11 arba 6 kg. skalbinių. Džiovyklėje vienu metu džiovinama iki 11 kg skalbinių. Įgyti du Philips lygintuvai. Vartotojui pageidaujant, suteikiama galimybė skalbinius išsilyginti</w:t>
      </w:r>
      <w:r w:rsidR="00C87486">
        <w:rPr>
          <w:rFonts w:ascii="Times New Roman" w:hAnsi="Times New Roman" w:cs="Times New Roman"/>
          <w:b/>
          <w:sz w:val="24"/>
          <w:szCs w:val="24"/>
        </w:rPr>
        <w:t xml:space="preserve">. </w:t>
      </w:r>
      <w:r w:rsidRPr="000B0567">
        <w:rPr>
          <w:rFonts w:ascii="Times New Roman" w:hAnsi="Times New Roman" w:cs="Times New Roman"/>
          <w:bCs/>
          <w:sz w:val="24"/>
          <w:szCs w:val="24"/>
        </w:rPr>
        <w:t>Nuolatinę</w:t>
      </w:r>
      <w:r w:rsidR="0039252B">
        <w:rPr>
          <w:rFonts w:ascii="Times New Roman" w:hAnsi="Times New Roman" w:cs="Times New Roman"/>
          <w:bCs/>
          <w:sz w:val="24"/>
          <w:szCs w:val="24"/>
        </w:rPr>
        <w:t xml:space="preserve"> priežiūrą</w:t>
      </w:r>
      <w:r w:rsidRPr="00CB3D19">
        <w:rPr>
          <w:rFonts w:ascii="Times New Roman" w:hAnsi="Times New Roman" w:cs="Times New Roman"/>
          <w:bCs/>
          <w:sz w:val="24"/>
          <w:szCs w:val="24"/>
        </w:rPr>
        <w:t xml:space="preserve"> atlieka ūkvedė bei valytoja</w:t>
      </w:r>
      <w:r w:rsidR="000B0567">
        <w:rPr>
          <w:rFonts w:ascii="Times New Roman" w:hAnsi="Times New Roman" w:cs="Times New Roman"/>
          <w:bCs/>
          <w:sz w:val="24"/>
          <w:szCs w:val="24"/>
        </w:rPr>
        <w:t>. Dušo paslaugomis gali naudotis ne tik vietiniai gyventojai, bet ir seniūnijos socialinių darbuotojų prižiūrimi neįgalūs, socialinės rizikos šeimų nariai.</w:t>
      </w:r>
    </w:p>
    <w:p w14:paraId="27256E16" w14:textId="77777777" w:rsidR="00CB3D19" w:rsidRDefault="00CB3D19" w:rsidP="000B0567">
      <w:pPr>
        <w:ind w:firstLine="0"/>
        <w:rPr>
          <w:rFonts w:ascii="Times New Roman" w:hAnsi="Times New Roman" w:cs="Times New Roman"/>
          <w:b/>
          <w:bCs/>
          <w:sz w:val="24"/>
          <w:szCs w:val="24"/>
        </w:rPr>
      </w:pPr>
    </w:p>
    <w:p w14:paraId="00E02E39" w14:textId="4E2D95C5" w:rsidR="00692011" w:rsidRDefault="005B4644" w:rsidP="005B4644">
      <w:pPr>
        <w:pStyle w:val="Sraopastraipa"/>
        <w:numPr>
          <w:ilvl w:val="1"/>
          <w:numId w:val="6"/>
        </w:num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B3D19" w:rsidRPr="005B4644">
        <w:rPr>
          <w:rFonts w:ascii="Times New Roman" w:hAnsi="Times New Roman" w:cs="Times New Roman"/>
          <w:b/>
          <w:bCs/>
          <w:sz w:val="24"/>
          <w:szCs w:val="24"/>
        </w:rPr>
        <w:t>Finansinė</w:t>
      </w:r>
      <w:r w:rsidRPr="005B4644">
        <w:rPr>
          <w:rFonts w:ascii="Times New Roman" w:hAnsi="Times New Roman" w:cs="Times New Roman"/>
          <w:b/>
          <w:bCs/>
          <w:sz w:val="24"/>
          <w:szCs w:val="24"/>
        </w:rPr>
        <w:t>s</w:t>
      </w:r>
      <w:r w:rsidR="00CB3D19" w:rsidRPr="005B4644">
        <w:rPr>
          <w:rFonts w:ascii="Times New Roman" w:hAnsi="Times New Roman" w:cs="Times New Roman"/>
          <w:b/>
          <w:bCs/>
          <w:sz w:val="24"/>
          <w:szCs w:val="24"/>
        </w:rPr>
        <w:t xml:space="preserve"> būklė</w:t>
      </w:r>
      <w:r w:rsidRPr="005B4644">
        <w:rPr>
          <w:rFonts w:ascii="Times New Roman" w:hAnsi="Times New Roman" w:cs="Times New Roman"/>
          <w:b/>
          <w:bCs/>
          <w:sz w:val="24"/>
          <w:szCs w:val="24"/>
        </w:rPr>
        <w:t>s analizė</w:t>
      </w:r>
    </w:p>
    <w:p w14:paraId="45D79250" w14:textId="2192D3DD" w:rsidR="00034AD7" w:rsidRDefault="00034AD7" w:rsidP="00034AD7">
      <w:pPr>
        <w:pStyle w:val="Sraopastraipa"/>
        <w:ind w:firstLine="0"/>
        <w:jc w:val="right"/>
        <w:rPr>
          <w:rFonts w:ascii="Times New Roman" w:hAnsi="Times New Roman" w:cs="Times New Roman"/>
          <w:sz w:val="24"/>
          <w:szCs w:val="24"/>
        </w:rPr>
      </w:pPr>
      <w:r w:rsidRPr="00034AD7">
        <w:rPr>
          <w:rFonts w:ascii="Times New Roman" w:hAnsi="Times New Roman" w:cs="Times New Roman"/>
          <w:sz w:val="24"/>
          <w:szCs w:val="24"/>
        </w:rPr>
        <w:t>7. lentelė</w:t>
      </w:r>
    </w:p>
    <w:p w14:paraId="5E87A164" w14:textId="487FB015" w:rsidR="00B907F3" w:rsidRPr="00B907F3" w:rsidRDefault="00034AD7" w:rsidP="00B907F3">
      <w:pPr>
        <w:pStyle w:val="Sraopastraipa"/>
        <w:ind w:firstLine="0"/>
        <w:jc w:val="center"/>
        <w:rPr>
          <w:rFonts w:ascii="Times New Roman" w:hAnsi="Times New Roman" w:cs="Times New Roman"/>
          <w:b/>
          <w:bCs/>
          <w:sz w:val="24"/>
          <w:szCs w:val="24"/>
        </w:rPr>
      </w:pPr>
      <w:r w:rsidRPr="00034AD7">
        <w:rPr>
          <w:rFonts w:ascii="Times New Roman" w:hAnsi="Times New Roman" w:cs="Times New Roman"/>
          <w:b/>
          <w:bCs/>
          <w:sz w:val="24"/>
          <w:szCs w:val="24"/>
        </w:rPr>
        <w:t>Pag</w:t>
      </w:r>
      <w:r w:rsidR="00B907F3">
        <w:rPr>
          <w:rFonts w:ascii="Times New Roman" w:hAnsi="Times New Roman" w:cs="Times New Roman"/>
          <w:b/>
          <w:bCs/>
          <w:sz w:val="24"/>
          <w:szCs w:val="24"/>
        </w:rPr>
        <w:t>rindiniai finansiniai rodikliai</w:t>
      </w:r>
    </w:p>
    <w:tbl>
      <w:tblPr>
        <w:tblStyle w:val="Lentelstinklelis"/>
        <w:tblW w:w="0" w:type="auto"/>
        <w:tblLook w:val="04A0" w:firstRow="1" w:lastRow="0" w:firstColumn="1" w:lastColumn="0" w:noHBand="0" w:noVBand="1"/>
      </w:tblPr>
      <w:tblGrid>
        <w:gridCol w:w="555"/>
        <w:gridCol w:w="5365"/>
        <w:gridCol w:w="1236"/>
        <w:gridCol w:w="1236"/>
        <w:gridCol w:w="1236"/>
      </w:tblGrid>
      <w:tr w:rsidR="00B907F3" w14:paraId="31AEEF83" w14:textId="77777777" w:rsidTr="00580A6B">
        <w:tc>
          <w:tcPr>
            <w:tcW w:w="562" w:type="dxa"/>
          </w:tcPr>
          <w:p w14:paraId="1447703E" w14:textId="77777777" w:rsidR="00B907F3" w:rsidRPr="00B907F3" w:rsidRDefault="00B907F3" w:rsidP="00580A6B">
            <w:pPr>
              <w:ind w:firstLine="0"/>
              <w:jc w:val="center"/>
              <w:rPr>
                <w:rFonts w:ascii="Times New Roman" w:hAnsi="Times New Roman" w:cs="Times New Roman"/>
                <w:b/>
                <w:bCs/>
                <w:sz w:val="24"/>
                <w:szCs w:val="24"/>
              </w:rPr>
            </w:pPr>
          </w:p>
        </w:tc>
        <w:tc>
          <w:tcPr>
            <w:tcW w:w="6081" w:type="dxa"/>
          </w:tcPr>
          <w:p w14:paraId="13A9B81E" w14:textId="77777777" w:rsidR="00B907F3" w:rsidRPr="00B907F3" w:rsidRDefault="00B907F3" w:rsidP="00580A6B">
            <w:pPr>
              <w:ind w:firstLine="0"/>
              <w:jc w:val="center"/>
              <w:rPr>
                <w:rFonts w:ascii="Times New Roman" w:hAnsi="Times New Roman" w:cs="Times New Roman"/>
                <w:b/>
                <w:bCs/>
                <w:sz w:val="24"/>
                <w:szCs w:val="24"/>
              </w:rPr>
            </w:pPr>
            <w:r w:rsidRPr="00B907F3">
              <w:rPr>
                <w:rFonts w:ascii="Times New Roman" w:hAnsi="Times New Roman" w:cs="Times New Roman"/>
                <w:b/>
                <w:bCs/>
                <w:sz w:val="24"/>
                <w:szCs w:val="24"/>
              </w:rPr>
              <w:t>Straipsnis</w:t>
            </w:r>
          </w:p>
        </w:tc>
        <w:tc>
          <w:tcPr>
            <w:tcW w:w="1063" w:type="dxa"/>
          </w:tcPr>
          <w:p w14:paraId="71091636" w14:textId="2E982824" w:rsidR="00B907F3" w:rsidRPr="00B907F3" w:rsidRDefault="0039252B" w:rsidP="00580A6B">
            <w:pPr>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r w:rsidR="00B907F3" w:rsidRPr="00B907F3">
              <w:rPr>
                <w:rFonts w:ascii="Times New Roman" w:hAnsi="Times New Roman" w:cs="Times New Roman"/>
                <w:b/>
                <w:bCs/>
                <w:sz w:val="24"/>
                <w:szCs w:val="24"/>
              </w:rPr>
              <w:t xml:space="preserve"> m.</w:t>
            </w:r>
          </w:p>
        </w:tc>
        <w:tc>
          <w:tcPr>
            <w:tcW w:w="1063" w:type="dxa"/>
          </w:tcPr>
          <w:p w14:paraId="04A6021E" w14:textId="7B7D497E" w:rsidR="00B907F3" w:rsidRPr="00B907F3" w:rsidRDefault="0039252B" w:rsidP="0039252B">
            <w:pPr>
              <w:ind w:firstLine="0"/>
              <w:jc w:val="center"/>
              <w:rPr>
                <w:rFonts w:ascii="Times New Roman" w:hAnsi="Times New Roman" w:cs="Times New Roman"/>
                <w:b/>
                <w:bCs/>
                <w:sz w:val="24"/>
                <w:szCs w:val="24"/>
              </w:rPr>
            </w:pPr>
            <w:r>
              <w:rPr>
                <w:rFonts w:ascii="Times New Roman" w:hAnsi="Times New Roman" w:cs="Times New Roman"/>
                <w:b/>
                <w:bCs/>
                <w:sz w:val="24"/>
                <w:szCs w:val="24"/>
              </w:rPr>
              <w:t>2022</w:t>
            </w:r>
            <w:r w:rsidR="00B907F3" w:rsidRPr="00B907F3">
              <w:rPr>
                <w:rFonts w:ascii="Times New Roman" w:hAnsi="Times New Roman" w:cs="Times New Roman"/>
                <w:b/>
                <w:bCs/>
                <w:sz w:val="24"/>
                <w:szCs w:val="24"/>
              </w:rPr>
              <w:t xml:space="preserve"> m.</w:t>
            </w:r>
          </w:p>
        </w:tc>
        <w:tc>
          <w:tcPr>
            <w:tcW w:w="974" w:type="dxa"/>
          </w:tcPr>
          <w:p w14:paraId="6FABECF9" w14:textId="1E3C41E1" w:rsidR="00B907F3" w:rsidRPr="00B907F3" w:rsidRDefault="00B907F3" w:rsidP="00580A6B">
            <w:pPr>
              <w:ind w:firstLine="0"/>
              <w:jc w:val="center"/>
              <w:rPr>
                <w:rFonts w:ascii="Times New Roman" w:hAnsi="Times New Roman" w:cs="Times New Roman"/>
                <w:b/>
                <w:bCs/>
                <w:sz w:val="24"/>
                <w:szCs w:val="24"/>
              </w:rPr>
            </w:pPr>
            <w:r w:rsidRPr="00B907F3">
              <w:rPr>
                <w:rFonts w:ascii="Times New Roman" w:hAnsi="Times New Roman" w:cs="Times New Roman"/>
                <w:b/>
                <w:bCs/>
                <w:sz w:val="24"/>
                <w:szCs w:val="24"/>
              </w:rPr>
              <w:t>2</w:t>
            </w:r>
            <w:r w:rsidR="0039252B">
              <w:rPr>
                <w:rFonts w:ascii="Times New Roman" w:hAnsi="Times New Roman" w:cs="Times New Roman"/>
                <w:b/>
                <w:bCs/>
                <w:sz w:val="24"/>
                <w:szCs w:val="24"/>
              </w:rPr>
              <w:t>023</w:t>
            </w:r>
            <w:r w:rsidRPr="00B907F3">
              <w:rPr>
                <w:rFonts w:ascii="Times New Roman" w:hAnsi="Times New Roman" w:cs="Times New Roman"/>
                <w:b/>
                <w:bCs/>
                <w:sz w:val="24"/>
                <w:szCs w:val="24"/>
              </w:rPr>
              <w:t xml:space="preserve"> m.</w:t>
            </w:r>
          </w:p>
        </w:tc>
      </w:tr>
      <w:tr w:rsidR="00B907F3" w14:paraId="0A461E7B" w14:textId="77777777" w:rsidTr="00580A6B">
        <w:tc>
          <w:tcPr>
            <w:tcW w:w="562" w:type="dxa"/>
          </w:tcPr>
          <w:p w14:paraId="1F275387" w14:textId="77777777" w:rsidR="00B907F3" w:rsidRPr="00B907F3" w:rsidRDefault="00B907F3" w:rsidP="00580A6B">
            <w:pPr>
              <w:ind w:firstLine="0"/>
              <w:jc w:val="left"/>
              <w:rPr>
                <w:rFonts w:ascii="Times New Roman" w:hAnsi="Times New Roman" w:cs="Times New Roman"/>
                <w:b/>
                <w:bCs/>
                <w:sz w:val="24"/>
                <w:szCs w:val="24"/>
              </w:rPr>
            </w:pPr>
          </w:p>
        </w:tc>
        <w:tc>
          <w:tcPr>
            <w:tcW w:w="6081" w:type="dxa"/>
          </w:tcPr>
          <w:p w14:paraId="42BC1AD7" w14:textId="77777777" w:rsidR="00B907F3" w:rsidRPr="00B907F3" w:rsidRDefault="00B907F3" w:rsidP="00580A6B">
            <w:pPr>
              <w:ind w:firstLine="0"/>
              <w:jc w:val="left"/>
              <w:rPr>
                <w:rFonts w:ascii="Times New Roman" w:hAnsi="Times New Roman" w:cs="Times New Roman"/>
                <w:b/>
                <w:bCs/>
                <w:sz w:val="24"/>
                <w:szCs w:val="24"/>
              </w:rPr>
            </w:pPr>
            <w:r w:rsidRPr="00B907F3">
              <w:rPr>
                <w:rFonts w:ascii="Times New Roman" w:hAnsi="Times New Roman" w:cs="Times New Roman"/>
                <w:b/>
                <w:bCs/>
                <w:sz w:val="24"/>
                <w:szCs w:val="24"/>
              </w:rPr>
              <w:t>Pagrindinės veiklos pajamos</w:t>
            </w:r>
          </w:p>
        </w:tc>
        <w:tc>
          <w:tcPr>
            <w:tcW w:w="1063" w:type="dxa"/>
          </w:tcPr>
          <w:p w14:paraId="455E77CE" w14:textId="77777777" w:rsidR="00B907F3" w:rsidRPr="00B907F3" w:rsidRDefault="00B907F3" w:rsidP="00580A6B">
            <w:pPr>
              <w:ind w:firstLine="0"/>
              <w:jc w:val="right"/>
              <w:rPr>
                <w:rFonts w:ascii="Times New Roman" w:hAnsi="Times New Roman" w:cs="Times New Roman"/>
                <w:b/>
                <w:bCs/>
                <w:sz w:val="24"/>
                <w:szCs w:val="24"/>
              </w:rPr>
            </w:pPr>
            <w:r w:rsidRPr="00B907F3">
              <w:rPr>
                <w:rFonts w:ascii="Times New Roman" w:hAnsi="Times New Roman" w:cs="Times New Roman"/>
                <w:b/>
                <w:bCs/>
                <w:sz w:val="24"/>
                <w:szCs w:val="24"/>
              </w:rPr>
              <w:t>103321,76</w:t>
            </w:r>
          </w:p>
        </w:tc>
        <w:tc>
          <w:tcPr>
            <w:tcW w:w="1063" w:type="dxa"/>
          </w:tcPr>
          <w:p w14:paraId="54270189" w14:textId="77777777" w:rsidR="00B907F3" w:rsidRPr="00B907F3" w:rsidRDefault="00B907F3" w:rsidP="00580A6B">
            <w:pPr>
              <w:ind w:firstLine="0"/>
              <w:rPr>
                <w:rFonts w:ascii="Times New Roman" w:hAnsi="Times New Roman" w:cs="Times New Roman"/>
                <w:b/>
                <w:bCs/>
                <w:sz w:val="24"/>
                <w:szCs w:val="24"/>
              </w:rPr>
            </w:pPr>
            <w:r w:rsidRPr="00B907F3">
              <w:rPr>
                <w:rFonts w:ascii="Times New Roman" w:hAnsi="Times New Roman" w:cs="Times New Roman"/>
                <w:b/>
                <w:bCs/>
                <w:sz w:val="24"/>
                <w:szCs w:val="24"/>
              </w:rPr>
              <w:t>113086,83</w:t>
            </w:r>
          </w:p>
        </w:tc>
        <w:tc>
          <w:tcPr>
            <w:tcW w:w="974" w:type="dxa"/>
          </w:tcPr>
          <w:p w14:paraId="7772CD97" w14:textId="77777777" w:rsidR="00B907F3" w:rsidRPr="00B907F3" w:rsidRDefault="00B907F3" w:rsidP="00580A6B">
            <w:pPr>
              <w:ind w:firstLine="0"/>
              <w:rPr>
                <w:rFonts w:ascii="Times New Roman" w:hAnsi="Times New Roman" w:cs="Times New Roman"/>
                <w:b/>
                <w:bCs/>
                <w:sz w:val="24"/>
                <w:szCs w:val="24"/>
              </w:rPr>
            </w:pPr>
            <w:r w:rsidRPr="00B907F3">
              <w:rPr>
                <w:rFonts w:ascii="Times New Roman" w:hAnsi="Times New Roman" w:cs="Times New Roman"/>
                <w:b/>
                <w:bCs/>
                <w:sz w:val="24"/>
                <w:szCs w:val="24"/>
              </w:rPr>
              <w:t>117021,63</w:t>
            </w:r>
          </w:p>
        </w:tc>
      </w:tr>
      <w:tr w:rsidR="00B907F3" w14:paraId="0E3792B7" w14:textId="77777777" w:rsidTr="00580A6B">
        <w:tc>
          <w:tcPr>
            <w:tcW w:w="562" w:type="dxa"/>
          </w:tcPr>
          <w:p w14:paraId="3F0C1BA4" w14:textId="77777777" w:rsidR="00B907F3" w:rsidRPr="00B907F3" w:rsidRDefault="00B907F3" w:rsidP="00580A6B">
            <w:pPr>
              <w:ind w:firstLine="0"/>
              <w:jc w:val="left"/>
              <w:rPr>
                <w:rFonts w:ascii="Times New Roman" w:hAnsi="Times New Roman" w:cs="Times New Roman"/>
                <w:b/>
                <w:bCs/>
                <w:sz w:val="24"/>
                <w:szCs w:val="24"/>
              </w:rPr>
            </w:pPr>
            <w:r w:rsidRPr="00B907F3">
              <w:rPr>
                <w:rFonts w:ascii="Times New Roman" w:hAnsi="Times New Roman" w:cs="Times New Roman"/>
                <w:b/>
                <w:bCs/>
                <w:sz w:val="24"/>
                <w:szCs w:val="24"/>
              </w:rPr>
              <w:t>1.</w:t>
            </w:r>
          </w:p>
        </w:tc>
        <w:tc>
          <w:tcPr>
            <w:tcW w:w="6081" w:type="dxa"/>
          </w:tcPr>
          <w:p w14:paraId="4E8D3CF1" w14:textId="77777777" w:rsidR="00B907F3" w:rsidRPr="00B907F3" w:rsidRDefault="00B907F3" w:rsidP="00580A6B">
            <w:pPr>
              <w:ind w:firstLine="0"/>
              <w:jc w:val="left"/>
              <w:rPr>
                <w:rFonts w:ascii="Times New Roman" w:hAnsi="Times New Roman" w:cs="Times New Roman"/>
                <w:b/>
                <w:bCs/>
                <w:sz w:val="24"/>
                <w:szCs w:val="24"/>
              </w:rPr>
            </w:pPr>
            <w:r w:rsidRPr="00B907F3">
              <w:rPr>
                <w:rFonts w:ascii="Times New Roman" w:hAnsi="Times New Roman" w:cs="Times New Roman"/>
                <w:b/>
                <w:bCs/>
                <w:sz w:val="24"/>
                <w:szCs w:val="24"/>
              </w:rPr>
              <w:t>Finansavimo pajamos</w:t>
            </w:r>
          </w:p>
        </w:tc>
        <w:tc>
          <w:tcPr>
            <w:tcW w:w="1063" w:type="dxa"/>
          </w:tcPr>
          <w:p w14:paraId="1B67C5A4" w14:textId="77777777" w:rsidR="00B907F3" w:rsidRPr="00B907F3" w:rsidRDefault="00B907F3" w:rsidP="00580A6B">
            <w:pPr>
              <w:ind w:firstLine="0"/>
              <w:jc w:val="right"/>
              <w:rPr>
                <w:rFonts w:ascii="Times New Roman" w:hAnsi="Times New Roman" w:cs="Times New Roman"/>
                <w:b/>
                <w:bCs/>
                <w:sz w:val="24"/>
                <w:szCs w:val="24"/>
              </w:rPr>
            </w:pPr>
            <w:r w:rsidRPr="00B907F3">
              <w:rPr>
                <w:rFonts w:ascii="Times New Roman" w:hAnsi="Times New Roman" w:cs="Times New Roman"/>
                <w:b/>
                <w:bCs/>
                <w:sz w:val="24"/>
                <w:szCs w:val="24"/>
              </w:rPr>
              <w:t>98460,77</w:t>
            </w:r>
          </w:p>
        </w:tc>
        <w:tc>
          <w:tcPr>
            <w:tcW w:w="1063" w:type="dxa"/>
          </w:tcPr>
          <w:p w14:paraId="7715E11E" w14:textId="77777777" w:rsidR="00B907F3" w:rsidRPr="00B907F3" w:rsidRDefault="00B907F3" w:rsidP="00580A6B">
            <w:pPr>
              <w:ind w:firstLine="0"/>
              <w:rPr>
                <w:rFonts w:ascii="Times New Roman" w:hAnsi="Times New Roman" w:cs="Times New Roman"/>
                <w:b/>
                <w:bCs/>
                <w:sz w:val="24"/>
                <w:szCs w:val="24"/>
              </w:rPr>
            </w:pPr>
            <w:r w:rsidRPr="00B907F3">
              <w:rPr>
                <w:rFonts w:ascii="Times New Roman" w:hAnsi="Times New Roman" w:cs="Times New Roman"/>
                <w:b/>
                <w:bCs/>
                <w:sz w:val="24"/>
                <w:szCs w:val="24"/>
              </w:rPr>
              <w:t>107982,62</w:t>
            </w:r>
          </w:p>
        </w:tc>
        <w:tc>
          <w:tcPr>
            <w:tcW w:w="974" w:type="dxa"/>
          </w:tcPr>
          <w:p w14:paraId="1D6A331D" w14:textId="77777777" w:rsidR="00B907F3" w:rsidRPr="00B907F3" w:rsidRDefault="00B907F3" w:rsidP="00580A6B">
            <w:pPr>
              <w:ind w:firstLine="0"/>
              <w:rPr>
                <w:rFonts w:ascii="Times New Roman" w:hAnsi="Times New Roman" w:cs="Times New Roman"/>
                <w:b/>
                <w:bCs/>
                <w:sz w:val="24"/>
                <w:szCs w:val="24"/>
              </w:rPr>
            </w:pPr>
            <w:r w:rsidRPr="00B907F3">
              <w:rPr>
                <w:rFonts w:ascii="Times New Roman" w:hAnsi="Times New Roman" w:cs="Times New Roman"/>
                <w:b/>
                <w:bCs/>
                <w:sz w:val="24"/>
                <w:szCs w:val="24"/>
              </w:rPr>
              <w:t>112333,53</w:t>
            </w:r>
          </w:p>
        </w:tc>
      </w:tr>
      <w:tr w:rsidR="00B907F3" w14:paraId="0EEED2ED" w14:textId="77777777" w:rsidTr="00580A6B">
        <w:tc>
          <w:tcPr>
            <w:tcW w:w="562" w:type="dxa"/>
          </w:tcPr>
          <w:p w14:paraId="05042C48"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1.1</w:t>
            </w:r>
          </w:p>
        </w:tc>
        <w:tc>
          <w:tcPr>
            <w:tcW w:w="6081" w:type="dxa"/>
          </w:tcPr>
          <w:p w14:paraId="0C2389AC"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Iš valstybės biudžeto</w:t>
            </w:r>
          </w:p>
        </w:tc>
        <w:tc>
          <w:tcPr>
            <w:tcW w:w="1063" w:type="dxa"/>
          </w:tcPr>
          <w:p w14:paraId="4A6531D9"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15729,63</w:t>
            </w:r>
          </w:p>
        </w:tc>
        <w:tc>
          <w:tcPr>
            <w:tcW w:w="1063" w:type="dxa"/>
          </w:tcPr>
          <w:p w14:paraId="27362BAC"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15384,88</w:t>
            </w:r>
          </w:p>
        </w:tc>
        <w:tc>
          <w:tcPr>
            <w:tcW w:w="974" w:type="dxa"/>
          </w:tcPr>
          <w:p w14:paraId="64363728" w14:textId="77777777" w:rsidR="00B907F3" w:rsidRPr="00B907F3" w:rsidRDefault="00B907F3" w:rsidP="00580A6B">
            <w:pPr>
              <w:ind w:firstLine="0"/>
              <w:rPr>
                <w:rFonts w:ascii="Times New Roman" w:hAnsi="Times New Roman" w:cs="Times New Roman"/>
                <w:sz w:val="24"/>
                <w:szCs w:val="24"/>
              </w:rPr>
            </w:pPr>
            <w:r w:rsidRPr="00B907F3">
              <w:rPr>
                <w:rFonts w:ascii="Times New Roman" w:hAnsi="Times New Roman" w:cs="Times New Roman"/>
                <w:sz w:val="24"/>
                <w:szCs w:val="24"/>
              </w:rPr>
              <w:t>21236,29</w:t>
            </w:r>
          </w:p>
        </w:tc>
      </w:tr>
      <w:tr w:rsidR="00B907F3" w14:paraId="520DABCC" w14:textId="77777777" w:rsidTr="00580A6B">
        <w:tc>
          <w:tcPr>
            <w:tcW w:w="562" w:type="dxa"/>
          </w:tcPr>
          <w:p w14:paraId="7B1E75F5"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1.2</w:t>
            </w:r>
          </w:p>
        </w:tc>
        <w:tc>
          <w:tcPr>
            <w:tcW w:w="6081" w:type="dxa"/>
          </w:tcPr>
          <w:p w14:paraId="5AA02A1E"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Iš savivaldybės biudžeto</w:t>
            </w:r>
          </w:p>
        </w:tc>
        <w:tc>
          <w:tcPr>
            <w:tcW w:w="1063" w:type="dxa"/>
          </w:tcPr>
          <w:p w14:paraId="4D7CB350"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71596,99</w:t>
            </w:r>
          </w:p>
        </w:tc>
        <w:tc>
          <w:tcPr>
            <w:tcW w:w="1063" w:type="dxa"/>
          </w:tcPr>
          <w:p w14:paraId="43F7EBEA"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79199,30</w:t>
            </w:r>
          </w:p>
        </w:tc>
        <w:tc>
          <w:tcPr>
            <w:tcW w:w="974" w:type="dxa"/>
          </w:tcPr>
          <w:p w14:paraId="19224069" w14:textId="77777777" w:rsidR="00B907F3" w:rsidRPr="00B907F3" w:rsidRDefault="00B907F3" w:rsidP="00580A6B">
            <w:pPr>
              <w:ind w:firstLine="0"/>
              <w:rPr>
                <w:rFonts w:ascii="Times New Roman" w:hAnsi="Times New Roman" w:cs="Times New Roman"/>
                <w:sz w:val="24"/>
                <w:szCs w:val="24"/>
              </w:rPr>
            </w:pPr>
            <w:r w:rsidRPr="00B907F3">
              <w:rPr>
                <w:rFonts w:ascii="Times New Roman" w:hAnsi="Times New Roman" w:cs="Times New Roman"/>
                <w:sz w:val="24"/>
                <w:szCs w:val="24"/>
              </w:rPr>
              <w:t>78947,69</w:t>
            </w:r>
          </w:p>
        </w:tc>
      </w:tr>
      <w:tr w:rsidR="00B907F3" w14:paraId="40EBB760" w14:textId="77777777" w:rsidTr="00580A6B">
        <w:tc>
          <w:tcPr>
            <w:tcW w:w="562" w:type="dxa"/>
          </w:tcPr>
          <w:p w14:paraId="71849F07"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1.3</w:t>
            </w:r>
          </w:p>
        </w:tc>
        <w:tc>
          <w:tcPr>
            <w:tcW w:w="6081" w:type="dxa"/>
          </w:tcPr>
          <w:p w14:paraId="07D5BB4B"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Iš ES, užsienio valstybių ir tarptautinių organizacijų</w:t>
            </w:r>
          </w:p>
        </w:tc>
        <w:tc>
          <w:tcPr>
            <w:tcW w:w="1063" w:type="dxa"/>
          </w:tcPr>
          <w:p w14:paraId="2D7EE784"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10445,74</w:t>
            </w:r>
          </w:p>
        </w:tc>
        <w:tc>
          <w:tcPr>
            <w:tcW w:w="1063" w:type="dxa"/>
          </w:tcPr>
          <w:p w14:paraId="7884806D"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12873,91</w:t>
            </w:r>
          </w:p>
        </w:tc>
        <w:tc>
          <w:tcPr>
            <w:tcW w:w="974" w:type="dxa"/>
          </w:tcPr>
          <w:p w14:paraId="0E3FCEC3" w14:textId="77777777" w:rsidR="00B907F3" w:rsidRPr="00B907F3" w:rsidRDefault="00B907F3" w:rsidP="00580A6B">
            <w:pPr>
              <w:ind w:firstLine="0"/>
              <w:rPr>
                <w:rFonts w:ascii="Times New Roman" w:hAnsi="Times New Roman" w:cs="Times New Roman"/>
                <w:sz w:val="24"/>
                <w:szCs w:val="24"/>
              </w:rPr>
            </w:pPr>
            <w:r w:rsidRPr="00B907F3">
              <w:rPr>
                <w:rFonts w:ascii="Times New Roman" w:hAnsi="Times New Roman" w:cs="Times New Roman"/>
                <w:sz w:val="24"/>
                <w:szCs w:val="24"/>
              </w:rPr>
              <w:t>12149,55</w:t>
            </w:r>
          </w:p>
        </w:tc>
      </w:tr>
      <w:tr w:rsidR="00B907F3" w14:paraId="5EFA3B9A" w14:textId="77777777" w:rsidTr="00580A6B">
        <w:tc>
          <w:tcPr>
            <w:tcW w:w="562" w:type="dxa"/>
          </w:tcPr>
          <w:p w14:paraId="2DE6C1FB"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1.4</w:t>
            </w:r>
          </w:p>
        </w:tc>
        <w:tc>
          <w:tcPr>
            <w:tcW w:w="6081" w:type="dxa"/>
          </w:tcPr>
          <w:p w14:paraId="08AC8770"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Iš kitų finansavimo šaltinių</w:t>
            </w:r>
          </w:p>
        </w:tc>
        <w:tc>
          <w:tcPr>
            <w:tcW w:w="1063" w:type="dxa"/>
          </w:tcPr>
          <w:p w14:paraId="5DD49194"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688,41</w:t>
            </w:r>
          </w:p>
        </w:tc>
        <w:tc>
          <w:tcPr>
            <w:tcW w:w="1063" w:type="dxa"/>
          </w:tcPr>
          <w:p w14:paraId="3EE1B5F4"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524,53</w:t>
            </w:r>
          </w:p>
        </w:tc>
        <w:tc>
          <w:tcPr>
            <w:tcW w:w="974" w:type="dxa"/>
          </w:tcPr>
          <w:p w14:paraId="740E2DA6" w14:textId="77777777" w:rsidR="00B907F3" w:rsidRPr="00B907F3" w:rsidRDefault="00B907F3" w:rsidP="00580A6B">
            <w:pPr>
              <w:ind w:firstLine="0"/>
              <w:rPr>
                <w:rFonts w:ascii="Times New Roman" w:hAnsi="Times New Roman" w:cs="Times New Roman"/>
                <w:sz w:val="24"/>
                <w:szCs w:val="24"/>
              </w:rPr>
            </w:pPr>
          </w:p>
        </w:tc>
      </w:tr>
      <w:tr w:rsidR="00B907F3" w14:paraId="78318D2B" w14:textId="77777777" w:rsidTr="00580A6B">
        <w:tc>
          <w:tcPr>
            <w:tcW w:w="562" w:type="dxa"/>
          </w:tcPr>
          <w:p w14:paraId="40CD7E5A" w14:textId="77777777" w:rsidR="00B907F3" w:rsidRPr="00B907F3" w:rsidRDefault="00B907F3" w:rsidP="00580A6B">
            <w:pPr>
              <w:ind w:firstLine="0"/>
              <w:jc w:val="left"/>
              <w:rPr>
                <w:rFonts w:ascii="Times New Roman" w:hAnsi="Times New Roman" w:cs="Times New Roman"/>
                <w:b/>
                <w:bCs/>
                <w:sz w:val="24"/>
                <w:szCs w:val="24"/>
              </w:rPr>
            </w:pPr>
            <w:r w:rsidRPr="00B907F3">
              <w:rPr>
                <w:rFonts w:ascii="Times New Roman" w:hAnsi="Times New Roman" w:cs="Times New Roman"/>
                <w:b/>
                <w:bCs/>
                <w:sz w:val="24"/>
                <w:szCs w:val="24"/>
              </w:rPr>
              <w:lastRenderedPageBreak/>
              <w:t>2.</w:t>
            </w:r>
          </w:p>
        </w:tc>
        <w:tc>
          <w:tcPr>
            <w:tcW w:w="6081" w:type="dxa"/>
          </w:tcPr>
          <w:p w14:paraId="267522C1" w14:textId="77777777" w:rsidR="00B907F3" w:rsidRPr="00B907F3" w:rsidRDefault="00B907F3" w:rsidP="00580A6B">
            <w:pPr>
              <w:ind w:firstLine="0"/>
              <w:jc w:val="left"/>
              <w:rPr>
                <w:rFonts w:ascii="Times New Roman" w:hAnsi="Times New Roman" w:cs="Times New Roman"/>
                <w:b/>
                <w:bCs/>
                <w:sz w:val="24"/>
                <w:szCs w:val="24"/>
              </w:rPr>
            </w:pPr>
            <w:r w:rsidRPr="00B907F3">
              <w:rPr>
                <w:rFonts w:ascii="Times New Roman" w:hAnsi="Times New Roman" w:cs="Times New Roman"/>
                <w:b/>
                <w:bCs/>
                <w:sz w:val="24"/>
                <w:szCs w:val="24"/>
              </w:rPr>
              <w:t>Pagrindinės veiklos kitos pajamos</w:t>
            </w:r>
          </w:p>
        </w:tc>
        <w:tc>
          <w:tcPr>
            <w:tcW w:w="1063" w:type="dxa"/>
          </w:tcPr>
          <w:p w14:paraId="76C31AB4" w14:textId="77777777" w:rsidR="00B907F3" w:rsidRPr="00B907F3" w:rsidRDefault="00B907F3" w:rsidP="00580A6B">
            <w:pPr>
              <w:ind w:firstLine="0"/>
              <w:jc w:val="right"/>
              <w:rPr>
                <w:rFonts w:ascii="Times New Roman" w:hAnsi="Times New Roman" w:cs="Times New Roman"/>
                <w:b/>
                <w:bCs/>
                <w:sz w:val="24"/>
                <w:szCs w:val="24"/>
              </w:rPr>
            </w:pPr>
            <w:r w:rsidRPr="00B907F3">
              <w:rPr>
                <w:rFonts w:ascii="Times New Roman" w:hAnsi="Times New Roman" w:cs="Times New Roman"/>
                <w:b/>
                <w:bCs/>
                <w:sz w:val="24"/>
                <w:szCs w:val="24"/>
              </w:rPr>
              <w:t>4860,99</w:t>
            </w:r>
          </w:p>
        </w:tc>
        <w:tc>
          <w:tcPr>
            <w:tcW w:w="1063" w:type="dxa"/>
          </w:tcPr>
          <w:p w14:paraId="35E46E5E" w14:textId="77777777" w:rsidR="00B907F3" w:rsidRPr="00B907F3" w:rsidRDefault="00B907F3" w:rsidP="00580A6B">
            <w:pPr>
              <w:ind w:firstLine="0"/>
              <w:jc w:val="right"/>
              <w:rPr>
                <w:rFonts w:ascii="Times New Roman" w:hAnsi="Times New Roman" w:cs="Times New Roman"/>
                <w:b/>
                <w:bCs/>
                <w:sz w:val="24"/>
                <w:szCs w:val="24"/>
              </w:rPr>
            </w:pPr>
            <w:r w:rsidRPr="00B907F3">
              <w:rPr>
                <w:rFonts w:ascii="Times New Roman" w:hAnsi="Times New Roman" w:cs="Times New Roman"/>
                <w:b/>
                <w:bCs/>
                <w:sz w:val="24"/>
                <w:szCs w:val="24"/>
              </w:rPr>
              <w:t>5104,21</w:t>
            </w:r>
          </w:p>
        </w:tc>
        <w:tc>
          <w:tcPr>
            <w:tcW w:w="974" w:type="dxa"/>
          </w:tcPr>
          <w:p w14:paraId="176AD31C" w14:textId="77777777" w:rsidR="00B907F3" w:rsidRPr="00B907F3" w:rsidRDefault="00B907F3" w:rsidP="00580A6B">
            <w:pPr>
              <w:ind w:firstLine="0"/>
              <w:rPr>
                <w:rFonts w:ascii="Times New Roman" w:hAnsi="Times New Roman" w:cs="Times New Roman"/>
                <w:b/>
                <w:bCs/>
                <w:sz w:val="24"/>
                <w:szCs w:val="24"/>
              </w:rPr>
            </w:pPr>
            <w:r w:rsidRPr="00B907F3">
              <w:rPr>
                <w:rFonts w:ascii="Times New Roman" w:hAnsi="Times New Roman" w:cs="Times New Roman"/>
                <w:b/>
                <w:bCs/>
                <w:sz w:val="24"/>
                <w:szCs w:val="24"/>
              </w:rPr>
              <w:t>4688,10</w:t>
            </w:r>
          </w:p>
        </w:tc>
      </w:tr>
      <w:tr w:rsidR="00B907F3" w14:paraId="6960BCE8" w14:textId="77777777" w:rsidTr="00580A6B">
        <w:tc>
          <w:tcPr>
            <w:tcW w:w="562" w:type="dxa"/>
          </w:tcPr>
          <w:p w14:paraId="2001AD13" w14:textId="77777777" w:rsidR="00B907F3" w:rsidRPr="00B907F3" w:rsidRDefault="00B907F3" w:rsidP="00580A6B">
            <w:pPr>
              <w:ind w:firstLine="0"/>
              <w:jc w:val="center"/>
              <w:rPr>
                <w:rFonts w:ascii="Times New Roman" w:hAnsi="Times New Roman" w:cs="Times New Roman"/>
                <w:b/>
                <w:bCs/>
                <w:sz w:val="24"/>
                <w:szCs w:val="24"/>
              </w:rPr>
            </w:pPr>
          </w:p>
        </w:tc>
        <w:tc>
          <w:tcPr>
            <w:tcW w:w="6081" w:type="dxa"/>
          </w:tcPr>
          <w:p w14:paraId="7B596E84" w14:textId="77777777" w:rsidR="00B907F3" w:rsidRPr="00B907F3" w:rsidRDefault="00B907F3" w:rsidP="00580A6B">
            <w:pPr>
              <w:ind w:firstLine="0"/>
              <w:jc w:val="left"/>
              <w:rPr>
                <w:rFonts w:ascii="Times New Roman" w:hAnsi="Times New Roman" w:cs="Times New Roman"/>
                <w:b/>
                <w:bCs/>
                <w:sz w:val="24"/>
                <w:szCs w:val="24"/>
              </w:rPr>
            </w:pPr>
          </w:p>
        </w:tc>
        <w:tc>
          <w:tcPr>
            <w:tcW w:w="1063" w:type="dxa"/>
          </w:tcPr>
          <w:p w14:paraId="30F1BC22" w14:textId="77777777" w:rsidR="00B907F3" w:rsidRPr="00B907F3" w:rsidRDefault="00B907F3" w:rsidP="00580A6B">
            <w:pPr>
              <w:ind w:firstLine="0"/>
              <w:jc w:val="center"/>
              <w:rPr>
                <w:rFonts w:ascii="Times New Roman" w:hAnsi="Times New Roman" w:cs="Times New Roman"/>
                <w:b/>
                <w:bCs/>
                <w:sz w:val="24"/>
                <w:szCs w:val="24"/>
              </w:rPr>
            </w:pPr>
          </w:p>
        </w:tc>
        <w:tc>
          <w:tcPr>
            <w:tcW w:w="1063" w:type="dxa"/>
          </w:tcPr>
          <w:p w14:paraId="44CB39B2" w14:textId="77777777" w:rsidR="00B907F3" w:rsidRPr="00B907F3" w:rsidRDefault="00B907F3" w:rsidP="00580A6B">
            <w:pPr>
              <w:ind w:firstLine="0"/>
              <w:jc w:val="right"/>
              <w:rPr>
                <w:rFonts w:ascii="Times New Roman" w:hAnsi="Times New Roman" w:cs="Times New Roman"/>
                <w:b/>
                <w:bCs/>
                <w:sz w:val="24"/>
                <w:szCs w:val="24"/>
              </w:rPr>
            </w:pPr>
          </w:p>
        </w:tc>
        <w:tc>
          <w:tcPr>
            <w:tcW w:w="974" w:type="dxa"/>
          </w:tcPr>
          <w:p w14:paraId="4371373B" w14:textId="77777777" w:rsidR="00B907F3" w:rsidRPr="00B907F3" w:rsidRDefault="00B907F3" w:rsidP="00580A6B">
            <w:pPr>
              <w:ind w:firstLine="0"/>
              <w:jc w:val="right"/>
              <w:rPr>
                <w:rFonts w:ascii="Times New Roman" w:hAnsi="Times New Roman" w:cs="Times New Roman"/>
                <w:b/>
                <w:bCs/>
                <w:sz w:val="24"/>
                <w:szCs w:val="24"/>
              </w:rPr>
            </w:pPr>
          </w:p>
        </w:tc>
      </w:tr>
      <w:tr w:rsidR="00B907F3" w14:paraId="63263127" w14:textId="77777777" w:rsidTr="00580A6B">
        <w:tc>
          <w:tcPr>
            <w:tcW w:w="562" w:type="dxa"/>
          </w:tcPr>
          <w:p w14:paraId="3F3BEE64" w14:textId="77777777" w:rsidR="00B907F3" w:rsidRPr="00B907F3" w:rsidRDefault="00B907F3" w:rsidP="00580A6B">
            <w:pPr>
              <w:ind w:firstLine="0"/>
              <w:jc w:val="center"/>
              <w:rPr>
                <w:rFonts w:ascii="Times New Roman" w:hAnsi="Times New Roman" w:cs="Times New Roman"/>
                <w:b/>
                <w:bCs/>
                <w:sz w:val="24"/>
                <w:szCs w:val="24"/>
              </w:rPr>
            </w:pPr>
          </w:p>
        </w:tc>
        <w:tc>
          <w:tcPr>
            <w:tcW w:w="6081" w:type="dxa"/>
          </w:tcPr>
          <w:p w14:paraId="7935518F" w14:textId="77777777" w:rsidR="00B907F3" w:rsidRPr="00B907F3" w:rsidRDefault="00B907F3" w:rsidP="00580A6B">
            <w:pPr>
              <w:ind w:firstLine="0"/>
              <w:jc w:val="left"/>
              <w:rPr>
                <w:rFonts w:ascii="Times New Roman" w:hAnsi="Times New Roman" w:cs="Times New Roman"/>
                <w:b/>
                <w:bCs/>
                <w:sz w:val="24"/>
                <w:szCs w:val="24"/>
              </w:rPr>
            </w:pPr>
            <w:r w:rsidRPr="00B907F3">
              <w:rPr>
                <w:rFonts w:ascii="Times New Roman" w:hAnsi="Times New Roman" w:cs="Times New Roman"/>
                <w:b/>
                <w:bCs/>
                <w:sz w:val="24"/>
                <w:szCs w:val="24"/>
              </w:rPr>
              <w:t>Pagrindinės veiklos sąnaudos</w:t>
            </w:r>
          </w:p>
        </w:tc>
        <w:tc>
          <w:tcPr>
            <w:tcW w:w="1063" w:type="dxa"/>
          </w:tcPr>
          <w:p w14:paraId="0D86D5FC" w14:textId="77777777" w:rsidR="00B907F3" w:rsidRPr="00B907F3" w:rsidRDefault="00B907F3" w:rsidP="00580A6B">
            <w:pPr>
              <w:ind w:firstLine="0"/>
              <w:jc w:val="right"/>
              <w:rPr>
                <w:rFonts w:ascii="Times New Roman" w:hAnsi="Times New Roman" w:cs="Times New Roman"/>
                <w:b/>
                <w:bCs/>
                <w:sz w:val="24"/>
                <w:szCs w:val="24"/>
              </w:rPr>
            </w:pPr>
            <w:r w:rsidRPr="00B907F3">
              <w:rPr>
                <w:rFonts w:ascii="Times New Roman" w:hAnsi="Times New Roman" w:cs="Times New Roman"/>
                <w:b/>
                <w:bCs/>
                <w:sz w:val="24"/>
                <w:szCs w:val="24"/>
              </w:rPr>
              <w:t>102740,90</w:t>
            </w:r>
          </w:p>
        </w:tc>
        <w:tc>
          <w:tcPr>
            <w:tcW w:w="1063" w:type="dxa"/>
          </w:tcPr>
          <w:p w14:paraId="08CBE1EB" w14:textId="77777777" w:rsidR="00B907F3" w:rsidRPr="00B907F3" w:rsidRDefault="00B907F3" w:rsidP="00580A6B">
            <w:pPr>
              <w:ind w:firstLine="0"/>
              <w:jc w:val="right"/>
              <w:rPr>
                <w:rFonts w:ascii="Times New Roman" w:hAnsi="Times New Roman" w:cs="Times New Roman"/>
                <w:b/>
                <w:bCs/>
                <w:sz w:val="24"/>
                <w:szCs w:val="24"/>
              </w:rPr>
            </w:pPr>
            <w:r w:rsidRPr="00B907F3">
              <w:rPr>
                <w:rFonts w:ascii="Times New Roman" w:hAnsi="Times New Roman" w:cs="Times New Roman"/>
                <w:b/>
                <w:bCs/>
                <w:sz w:val="24"/>
                <w:szCs w:val="24"/>
              </w:rPr>
              <w:t>112817,21</w:t>
            </w:r>
          </w:p>
        </w:tc>
        <w:tc>
          <w:tcPr>
            <w:tcW w:w="974" w:type="dxa"/>
          </w:tcPr>
          <w:p w14:paraId="10A69EC9" w14:textId="77777777" w:rsidR="00B907F3" w:rsidRPr="00B907F3" w:rsidRDefault="00B907F3" w:rsidP="00580A6B">
            <w:pPr>
              <w:ind w:firstLine="0"/>
              <w:jc w:val="right"/>
              <w:rPr>
                <w:rFonts w:ascii="Times New Roman" w:hAnsi="Times New Roman" w:cs="Times New Roman"/>
                <w:b/>
                <w:bCs/>
                <w:sz w:val="24"/>
                <w:szCs w:val="24"/>
              </w:rPr>
            </w:pPr>
            <w:r w:rsidRPr="00B907F3">
              <w:rPr>
                <w:rFonts w:ascii="Times New Roman" w:hAnsi="Times New Roman" w:cs="Times New Roman"/>
                <w:b/>
                <w:bCs/>
                <w:sz w:val="24"/>
                <w:szCs w:val="24"/>
              </w:rPr>
              <w:t>117230,13</w:t>
            </w:r>
          </w:p>
        </w:tc>
      </w:tr>
      <w:tr w:rsidR="00B907F3" w14:paraId="587F2D83" w14:textId="77777777" w:rsidTr="00580A6B">
        <w:tc>
          <w:tcPr>
            <w:tcW w:w="562" w:type="dxa"/>
          </w:tcPr>
          <w:p w14:paraId="4B387E7B"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1.</w:t>
            </w:r>
          </w:p>
        </w:tc>
        <w:tc>
          <w:tcPr>
            <w:tcW w:w="6081" w:type="dxa"/>
          </w:tcPr>
          <w:p w14:paraId="5159224E"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Darbo užmokesčio ir socialinio draudimo</w:t>
            </w:r>
          </w:p>
        </w:tc>
        <w:tc>
          <w:tcPr>
            <w:tcW w:w="1063" w:type="dxa"/>
          </w:tcPr>
          <w:p w14:paraId="6385DA35"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72742,09</w:t>
            </w:r>
          </w:p>
        </w:tc>
        <w:tc>
          <w:tcPr>
            <w:tcW w:w="1063" w:type="dxa"/>
          </w:tcPr>
          <w:p w14:paraId="21111539"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80585,03</w:t>
            </w:r>
          </w:p>
        </w:tc>
        <w:tc>
          <w:tcPr>
            <w:tcW w:w="974" w:type="dxa"/>
          </w:tcPr>
          <w:p w14:paraId="2767E9C0"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87410,59</w:t>
            </w:r>
          </w:p>
        </w:tc>
      </w:tr>
      <w:tr w:rsidR="00B907F3" w14:paraId="19773B6C" w14:textId="77777777" w:rsidTr="00580A6B">
        <w:tc>
          <w:tcPr>
            <w:tcW w:w="562" w:type="dxa"/>
          </w:tcPr>
          <w:p w14:paraId="2201CE5D"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2.</w:t>
            </w:r>
          </w:p>
        </w:tc>
        <w:tc>
          <w:tcPr>
            <w:tcW w:w="6081" w:type="dxa"/>
          </w:tcPr>
          <w:p w14:paraId="3A567C1C"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Nusidėvėjimo ir amortizacijos</w:t>
            </w:r>
          </w:p>
        </w:tc>
        <w:tc>
          <w:tcPr>
            <w:tcW w:w="1063" w:type="dxa"/>
          </w:tcPr>
          <w:p w14:paraId="22E40C19"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13606,22</w:t>
            </w:r>
          </w:p>
        </w:tc>
        <w:tc>
          <w:tcPr>
            <w:tcW w:w="1063" w:type="dxa"/>
          </w:tcPr>
          <w:p w14:paraId="21B0F154"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14757,49</w:t>
            </w:r>
          </w:p>
        </w:tc>
        <w:tc>
          <w:tcPr>
            <w:tcW w:w="974" w:type="dxa"/>
          </w:tcPr>
          <w:p w14:paraId="1C26D99E"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13990,42</w:t>
            </w:r>
          </w:p>
        </w:tc>
      </w:tr>
      <w:tr w:rsidR="00B907F3" w14:paraId="159CD68E" w14:textId="77777777" w:rsidTr="00580A6B">
        <w:tc>
          <w:tcPr>
            <w:tcW w:w="562" w:type="dxa"/>
          </w:tcPr>
          <w:p w14:paraId="0E2F5A7B"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3.</w:t>
            </w:r>
          </w:p>
        </w:tc>
        <w:tc>
          <w:tcPr>
            <w:tcW w:w="6081" w:type="dxa"/>
          </w:tcPr>
          <w:p w14:paraId="49AED5A8"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Komunalinių paslaugų ir ryšių</w:t>
            </w:r>
          </w:p>
        </w:tc>
        <w:tc>
          <w:tcPr>
            <w:tcW w:w="1063" w:type="dxa"/>
          </w:tcPr>
          <w:p w14:paraId="534777FB"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2509,87</w:t>
            </w:r>
          </w:p>
        </w:tc>
        <w:tc>
          <w:tcPr>
            <w:tcW w:w="1063" w:type="dxa"/>
          </w:tcPr>
          <w:p w14:paraId="77D2ABE0"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5234,52</w:t>
            </w:r>
          </w:p>
        </w:tc>
        <w:tc>
          <w:tcPr>
            <w:tcW w:w="974" w:type="dxa"/>
          </w:tcPr>
          <w:p w14:paraId="6818AC74"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4175,66</w:t>
            </w:r>
          </w:p>
        </w:tc>
      </w:tr>
      <w:tr w:rsidR="00B907F3" w14:paraId="60162EC6" w14:textId="77777777" w:rsidTr="00580A6B">
        <w:tc>
          <w:tcPr>
            <w:tcW w:w="562" w:type="dxa"/>
          </w:tcPr>
          <w:p w14:paraId="3CDFB517"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4.</w:t>
            </w:r>
          </w:p>
        </w:tc>
        <w:tc>
          <w:tcPr>
            <w:tcW w:w="6081" w:type="dxa"/>
          </w:tcPr>
          <w:p w14:paraId="6D331356"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Kvalifikacijos kėlimo</w:t>
            </w:r>
          </w:p>
        </w:tc>
        <w:tc>
          <w:tcPr>
            <w:tcW w:w="1063" w:type="dxa"/>
          </w:tcPr>
          <w:p w14:paraId="5B79BE3B"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377,11</w:t>
            </w:r>
          </w:p>
        </w:tc>
        <w:tc>
          <w:tcPr>
            <w:tcW w:w="1063" w:type="dxa"/>
          </w:tcPr>
          <w:p w14:paraId="6883BE2A"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154,10</w:t>
            </w:r>
          </w:p>
        </w:tc>
        <w:tc>
          <w:tcPr>
            <w:tcW w:w="974" w:type="dxa"/>
          </w:tcPr>
          <w:p w14:paraId="21233E35"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153,00</w:t>
            </w:r>
          </w:p>
        </w:tc>
      </w:tr>
      <w:tr w:rsidR="00B907F3" w14:paraId="1AC980A2" w14:textId="77777777" w:rsidTr="00580A6B">
        <w:tc>
          <w:tcPr>
            <w:tcW w:w="562" w:type="dxa"/>
          </w:tcPr>
          <w:p w14:paraId="4E0D529F"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5.</w:t>
            </w:r>
          </w:p>
        </w:tc>
        <w:tc>
          <w:tcPr>
            <w:tcW w:w="6081" w:type="dxa"/>
          </w:tcPr>
          <w:p w14:paraId="70277ECB"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Paprastojo remonto ir eksploatavimo</w:t>
            </w:r>
          </w:p>
        </w:tc>
        <w:tc>
          <w:tcPr>
            <w:tcW w:w="1063" w:type="dxa"/>
          </w:tcPr>
          <w:p w14:paraId="36381434" w14:textId="77777777" w:rsidR="00B907F3" w:rsidRPr="00B907F3" w:rsidRDefault="00B907F3" w:rsidP="00580A6B">
            <w:pPr>
              <w:ind w:firstLine="0"/>
              <w:jc w:val="right"/>
              <w:rPr>
                <w:rFonts w:ascii="Times New Roman" w:hAnsi="Times New Roman" w:cs="Times New Roman"/>
                <w:sz w:val="24"/>
                <w:szCs w:val="24"/>
              </w:rPr>
            </w:pPr>
          </w:p>
        </w:tc>
        <w:tc>
          <w:tcPr>
            <w:tcW w:w="1063" w:type="dxa"/>
          </w:tcPr>
          <w:p w14:paraId="206BDC72"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7,39</w:t>
            </w:r>
          </w:p>
        </w:tc>
        <w:tc>
          <w:tcPr>
            <w:tcW w:w="974" w:type="dxa"/>
          </w:tcPr>
          <w:p w14:paraId="64F4B4D0"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141,89</w:t>
            </w:r>
          </w:p>
        </w:tc>
      </w:tr>
      <w:tr w:rsidR="00B907F3" w14:paraId="50C5B32F" w14:textId="77777777" w:rsidTr="00580A6B">
        <w:tc>
          <w:tcPr>
            <w:tcW w:w="562" w:type="dxa"/>
          </w:tcPr>
          <w:p w14:paraId="3F587E00"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6.</w:t>
            </w:r>
          </w:p>
        </w:tc>
        <w:tc>
          <w:tcPr>
            <w:tcW w:w="6081" w:type="dxa"/>
          </w:tcPr>
          <w:p w14:paraId="40E693DA"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Sunaudotų ir parduotų atsargų savikaina</w:t>
            </w:r>
          </w:p>
        </w:tc>
        <w:tc>
          <w:tcPr>
            <w:tcW w:w="1063" w:type="dxa"/>
          </w:tcPr>
          <w:p w14:paraId="68C2E178"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6476,16</w:t>
            </w:r>
          </w:p>
        </w:tc>
        <w:tc>
          <w:tcPr>
            <w:tcW w:w="1063" w:type="dxa"/>
          </w:tcPr>
          <w:p w14:paraId="1750992E"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4287,93</w:t>
            </w:r>
          </w:p>
        </w:tc>
        <w:tc>
          <w:tcPr>
            <w:tcW w:w="974" w:type="dxa"/>
          </w:tcPr>
          <w:p w14:paraId="0A11325C"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3182,20</w:t>
            </w:r>
          </w:p>
        </w:tc>
      </w:tr>
      <w:tr w:rsidR="00B907F3" w14:paraId="7D844E09" w14:textId="77777777" w:rsidTr="00580A6B">
        <w:tc>
          <w:tcPr>
            <w:tcW w:w="562" w:type="dxa"/>
          </w:tcPr>
          <w:p w14:paraId="4B780204"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7.</w:t>
            </w:r>
          </w:p>
        </w:tc>
        <w:tc>
          <w:tcPr>
            <w:tcW w:w="6081" w:type="dxa"/>
          </w:tcPr>
          <w:p w14:paraId="55F23B87" w14:textId="77777777" w:rsidR="00B907F3" w:rsidRPr="00B907F3" w:rsidRDefault="00B907F3" w:rsidP="00580A6B">
            <w:pPr>
              <w:ind w:firstLine="0"/>
              <w:jc w:val="left"/>
              <w:rPr>
                <w:rFonts w:ascii="Times New Roman" w:hAnsi="Times New Roman" w:cs="Times New Roman"/>
                <w:sz w:val="24"/>
                <w:szCs w:val="24"/>
              </w:rPr>
            </w:pPr>
            <w:r w:rsidRPr="00B907F3">
              <w:rPr>
                <w:rFonts w:ascii="Times New Roman" w:hAnsi="Times New Roman" w:cs="Times New Roman"/>
                <w:sz w:val="24"/>
                <w:szCs w:val="24"/>
              </w:rPr>
              <w:t>Kitų paslaugų</w:t>
            </w:r>
          </w:p>
        </w:tc>
        <w:tc>
          <w:tcPr>
            <w:tcW w:w="1063" w:type="dxa"/>
          </w:tcPr>
          <w:p w14:paraId="48E28F59"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7029,45</w:t>
            </w:r>
          </w:p>
        </w:tc>
        <w:tc>
          <w:tcPr>
            <w:tcW w:w="1063" w:type="dxa"/>
          </w:tcPr>
          <w:p w14:paraId="36A212FD"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7790,75</w:t>
            </w:r>
          </w:p>
        </w:tc>
        <w:tc>
          <w:tcPr>
            <w:tcW w:w="974" w:type="dxa"/>
          </w:tcPr>
          <w:p w14:paraId="02BF3C98" w14:textId="77777777" w:rsidR="00B907F3" w:rsidRPr="00B907F3" w:rsidRDefault="00B907F3" w:rsidP="00580A6B">
            <w:pPr>
              <w:ind w:firstLine="0"/>
              <w:jc w:val="right"/>
              <w:rPr>
                <w:rFonts w:ascii="Times New Roman" w:hAnsi="Times New Roman" w:cs="Times New Roman"/>
                <w:sz w:val="24"/>
                <w:szCs w:val="24"/>
              </w:rPr>
            </w:pPr>
            <w:r w:rsidRPr="00B907F3">
              <w:rPr>
                <w:rFonts w:ascii="Times New Roman" w:hAnsi="Times New Roman" w:cs="Times New Roman"/>
                <w:sz w:val="24"/>
                <w:szCs w:val="24"/>
              </w:rPr>
              <w:t>8176,37</w:t>
            </w:r>
          </w:p>
        </w:tc>
      </w:tr>
    </w:tbl>
    <w:p w14:paraId="57B29FAA" w14:textId="77777777" w:rsidR="00B907F3" w:rsidRPr="00BF4D08" w:rsidRDefault="00B907F3" w:rsidP="00B907F3">
      <w:pPr>
        <w:jc w:val="center"/>
        <w:rPr>
          <w:b/>
          <w:bCs/>
        </w:rPr>
      </w:pPr>
    </w:p>
    <w:p w14:paraId="339D0413" w14:textId="77777777" w:rsidR="00B907F3" w:rsidRDefault="00B907F3" w:rsidP="00AD27A7">
      <w:pPr>
        <w:spacing w:line="240" w:lineRule="auto"/>
        <w:ind w:firstLine="0"/>
        <w:jc w:val="center"/>
        <w:rPr>
          <w:rFonts w:ascii="Times New Roman" w:hAnsi="Times New Roman" w:cs="Times New Roman"/>
          <w:b/>
          <w:bCs/>
        </w:rPr>
      </w:pPr>
    </w:p>
    <w:p w14:paraId="53C1D5A2" w14:textId="77777777" w:rsidR="00034AD7" w:rsidRPr="005B4644" w:rsidRDefault="00034AD7" w:rsidP="002B6306">
      <w:pPr>
        <w:ind w:firstLine="0"/>
        <w:rPr>
          <w:rFonts w:ascii="Times New Roman" w:hAnsi="Times New Roman" w:cs="Times New Roman"/>
          <w:b/>
          <w:bCs/>
          <w:sz w:val="24"/>
          <w:szCs w:val="24"/>
        </w:rPr>
      </w:pPr>
    </w:p>
    <w:p w14:paraId="4CB15D8B" w14:textId="77777777" w:rsidR="005C253E" w:rsidRPr="00573BB7" w:rsidRDefault="005C253E" w:rsidP="009442C7">
      <w:pPr>
        <w:autoSpaceDE w:val="0"/>
        <w:autoSpaceDN w:val="0"/>
        <w:adjustRightInd w:val="0"/>
        <w:rPr>
          <w:rFonts w:eastAsia="Times New Roman"/>
          <w:szCs w:val="24"/>
        </w:rPr>
      </w:pPr>
    </w:p>
    <w:p w14:paraId="6E5327CD" w14:textId="02465B18" w:rsidR="00B907F3" w:rsidRPr="00005C29" w:rsidRDefault="005C253E" w:rsidP="00005C29">
      <w:pPr>
        <w:pStyle w:val="Sraopastraipa"/>
        <w:numPr>
          <w:ilvl w:val="0"/>
          <w:numId w:val="6"/>
        </w:numPr>
        <w:jc w:val="center"/>
        <w:rPr>
          <w:rFonts w:ascii="Times New Roman" w:hAnsi="Times New Roman" w:cs="Times New Roman"/>
          <w:b/>
          <w:iCs/>
          <w:sz w:val="28"/>
          <w:szCs w:val="28"/>
        </w:rPr>
      </w:pPr>
      <w:r w:rsidRPr="00005C29">
        <w:rPr>
          <w:rFonts w:ascii="Times New Roman" w:hAnsi="Times New Roman" w:cs="Times New Roman"/>
          <w:b/>
          <w:iCs/>
          <w:sz w:val="28"/>
          <w:szCs w:val="28"/>
        </w:rPr>
        <w:t>SSGG ANALIZĖ</w:t>
      </w:r>
    </w:p>
    <w:p w14:paraId="072ACA6E" w14:textId="77777777" w:rsidR="00B907F3" w:rsidRPr="008F4AEB" w:rsidRDefault="00B907F3" w:rsidP="00BA038A">
      <w:pPr>
        <w:ind w:firstLine="1134"/>
        <w:rPr>
          <w:rFonts w:ascii="Times New Roman" w:hAnsi="Times New Roman" w:cs="Times New Roman"/>
          <w:sz w:val="24"/>
          <w:szCs w:val="24"/>
        </w:rPr>
      </w:pPr>
    </w:p>
    <w:p w14:paraId="783B55A3" w14:textId="6D6E5698" w:rsidR="005C253E" w:rsidRPr="005C253E" w:rsidRDefault="00A341E1" w:rsidP="005B4644">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SSGG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5021"/>
      </w:tblGrid>
      <w:tr w:rsidR="005C253E" w:rsidRPr="008F4AEB" w14:paraId="236E03D9" w14:textId="77777777" w:rsidTr="00435294">
        <w:tc>
          <w:tcPr>
            <w:tcW w:w="4747" w:type="dxa"/>
            <w:tcBorders>
              <w:top w:val="double" w:sz="4" w:space="0" w:color="auto"/>
              <w:bottom w:val="double" w:sz="4" w:space="0" w:color="auto"/>
            </w:tcBorders>
            <w:shd w:val="clear" w:color="auto" w:fill="auto"/>
          </w:tcPr>
          <w:p w14:paraId="08B99166" w14:textId="77777777" w:rsidR="005C253E" w:rsidRPr="008F4AEB" w:rsidRDefault="005C253E" w:rsidP="004C1546">
            <w:pPr>
              <w:ind w:firstLine="0"/>
              <w:jc w:val="center"/>
              <w:rPr>
                <w:rFonts w:ascii="Times New Roman" w:hAnsi="Times New Roman" w:cs="Times New Roman"/>
                <w:b/>
                <w:sz w:val="24"/>
                <w:szCs w:val="24"/>
              </w:rPr>
            </w:pPr>
            <w:r w:rsidRPr="008F4AEB">
              <w:rPr>
                <w:rFonts w:ascii="Times New Roman" w:hAnsi="Times New Roman" w:cs="Times New Roman"/>
                <w:b/>
                <w:sz w:val="24"/>
                <w:szCs w:val="24"/>
              </w:rPr>
              <w:t>Stiprybės</w:t>
            </w:r>
          </w:p>
        </w:tc>
        <w:tc>
          <w:tcPr>
            <w:tcW w:w="5166" w:type="dxa"/>
            <w:tcBorders>
              <w:top w:val="double" w:sz="4" w:space="0" w:color="auto"/>
              <w:bottom w:val="double" w:sz="4" w:space="0" w:color="auto"/>
            </w:tcBorders>
            <w:shd w:val="clear" w:color="auto" w:fill="auto"/>
          </w:tcPr>
          <w:p w14:paraId="520BA2B6" w14:textId="77777777" w:rsidR="005C253E" w:rsidRPr="008F4AEB" w:rsidRDefault="005C253E" w:rsidP="004C1546">
            <w:pPr>
              <w:ind w:firstLine="0"/>
              <w:jc w:val="center"/>
              <w:rPr>
                <w:rFonts w:ascii="Times New Roman" w:hAnsi="Times New Roman" w:cs="Times New Roman"/>
                <w:b/>
                <w:sz w:val="24"/>
                <w:szCs w:val="24"/>
              </w:rPr>
            </w:pPr>
            <w:r w:rsidRPr="008F4AEB">
              <w:rPr>
                <w:rFonts w:ascii="Times New Roman" w:hAnsi="Times New Roman" w:cs="Times New Roman"/>
                <w:b/>
                <w:sz w:val="24"/>
                <w:szCs w:val="24"/>
              </w:rPr>
              <w:t>Silpnybės</w:t>
            </w:r>
          </w:p>
        </w:tc>
      </w:tr>
      <w:tr w:rsidR="004C1546" w:rsidRPr="008F4AEB" w14:paraId="2A4639C1" w14:textId="77777777" w:rsidTr="004C1546">
        <w:trPr>
          <w:trHeight w:val="2385"/>
        </w:trPr>
        <w:tc>
          <w:tcPr>
            <w:tcW w:w="4747" w:type="dxa"/>
            <w:tcBorders>
              <w:top w:val="double" w:sz="4" w:space="0" w:color="auto"/>
              <w:bottom w:val="double" w:sz="4" w:space="0" w:color="auto"/>
            </w:tcBorders>
            <w:shd w:val="clear" w:color="auto" w:fill="E2EFD9"/>
          </w:tcPr>
          <w:p w14:paraId="4E966C9B" w14:textId="0AC0A2FD" w:rsidR="005C253E" w:rsidRPr="00583270" w:rsidRDefault="005C253E" w:rsidP="00AE2B74">
            <w:pPr>
              <w:spacing w:line="240" w:lineRule="auto"/>
              <w:ind w:firstLine="0"/>
              <w:rPr>
                <w:rFonts w:ascii="Times New Roman" w:hAnsi="Times New Roman" w:cs="Times New Roman"/>
              </w:rPr>
            </w:pPr>
            <w:r w:rsidRPr="00583270">
              <w:rPr>
                <w:rFonts w:ascii="Times New Roman" w:hAnsi="Times New Roman" w:cs="Times New Roman"/>
              </w:rPr>
              <w:t xml:space="preserve">1. </w:t>
            </w:r>
            <w:r w:rsidR="001B3CF5" w:rsidRPr="00583270">
              <w:rPr>
                <w:rFonts w:ascii="Times New Roman" w:hAnsi="Times New Roman" w:cs="Times New Roman"/>
              </w:rPr>
              <w:t>Kvalifikuoti specialistai</w:t>
            </w:r>
            <w:r w:rsidRPr="00583270">
              <w:rPr>
                <w:rFonts w:ascii="Times New Roman" w:hAnsi="Times New Roman" w:cs="Times New Roman"/>
              </w:rPr>
              <w:t>;</w:t>
            </w:r>
          </w:p>
          <w:p w14:paraId="7BD148CD" w14:textId="34FF634B" w:rsidR="005C253E" w:rsidRPr="00583270" w:rsidRDefault="005C253E" w:rsidP="00AE2B74">
            <w:pPr>
              <w:spacing w:line="240" w:lineRule="auto"/>
              <w:ind w:firstLine="0"/>
              <w:rPr>
                <w:rFonts w:ascii="Times New Roman" w:hAnsi="Times New Roman" w:cs="Times New Roman"/>
              </w:rPr>
            </w:pPr>
            <w:r w:rsidRPr="00583270">
              <w:rPr>
                <w:rFonts w:ascii="Times New Roman" w:hAnsi="Times New Roman" w:cs="Times New Roman"/>
              </w:rPr>
              <w:t xml:space="preserve">2. </w:t>
            </w:r>
            <w:r w:rsidR="00B907F3">
              <w:rPr>
                <w:rFonts w:ascii="Times New Roman" w:hAnsi="Times New Roman" w:cs="Times New Roman"/>
              </w:rPr>
              <w:t>G</w:t>
            </w:r>
            <w:r w:rsidR="001B3CF5" w:rsidRPr="00583270">
              <w:rPr>
                <w:rFonts w:ascii="Times New Roman" w:hAnsi="Times New Roman" w:cs="Times New Roman"/>
              </w:rPr>
              <w:t>eros būklės infrastruktūra</w:t>
            </w:r>
            <w:r w:rsidRPr="00583270">
              <w:rPr>
                <w:rFonts w:ascii="Times New Roman" w:hAnsi="Times New Roman" w:cs="Times New Roman"/>
              </w:rPr>
              <w:t>;</w:t>
            </w:r>
          </w:p>
          <w:p w14:paraId="26E2E027" w14:textId="62E50D2C" w:rsidR="005C253E" w:rsidRPr="00583270" w:rsidRDefault="005C253E" w:rsidP="00AE2B74">
            <w:pPr>
              <w:spacing w:line="240" w:lineRule="auto"/>
              <w:ind w:firstLine="0"/>
              <w:rPr>
                <w:rFonts w:ascii="Times New Roman" w:hAnsi="Times New Roman" w:cs="Times New Roman"/>
              </w:rPr>
            </w:pPr>
            <w:r w:rsidRPr="00583270">
              <w:rPr>
                <w:rFonts w:ascii="Times New Roman" w:hAnsi="Times New Roman" w:cs="Times New Roman"/>
              </w:rPr>
              <w:t xml:space="preserve">3. </w:t>
            </w:r>
            <w:r w:rsidR="001B3CF5" w:rsidRPr="00583270">
              <w:rPr>
                <w:rFonts w:ascii="Times New Roman" w:hAnsi="Times New Roman" w:cs="Times New Roman"/>
              </w:rPr>
              <w:t>Paslaugų vartotojų skaičiaus stabilumas</w:t>
            </w:r>
            <w:r w:rsidRPr="00583270">
              <w:rPr>
                <w:rFonts w:ascii="Times New Roman" w:hAnsi="Times New Roman" w:cs="Times New Roman"/>
              </w:rPr>
              <w:t>;</w:t>
            </w:r>
          </w:p>
          <w:p w14:paraId="68BDFF6C" w14:textId="6099495F" w:rsidR="005C253E" w:rsidRPr="00583270" w:rsidRDefault="005C253E" w:rsidP="00AE2B74">
            <w:pPr>
              <w:spacing w:line="240" w:lineRule="auto"/>
              <w:ind w:firstLine="0"/>
              <w:rPr>
                <w:rFonts w:ascii="Times New Roman" w:hAnsi="Times New Roman" w:cs="Times New Roman"/>
              </w:rPr>
            </w:pPr>
            <w:r w:rsidRPr="00583270">
              <w:rPr>
                <w:rFonts w:ascii="Times New Roman" w:hAnsi="Times New Roman" w:cs="Times New Roman"/>
              </w:rPr>
              <w:t xml:space="preserve">4. </w:t>
            </w:r>
            <w:r w:rsidR="001B3CF5" w:rsidRPr="00583270">
              <w:rPr>
                <w:rFonts w:ascii="Times New Roman" w:hAnsi="Times New Roman" w:cs="Times New Roman"/>
              </w:rPr>
              <w:t>Platus tarpinstitucinių partnerių tinklas</w:t>
            </w:r>
            <w:r w:rsidRPr="00583270">
              <w:rPr>
                <w:rFonts w:ascii="Times New Roman" w:hAnsi="Times New Roman" w:cs="Times New Roman"/>
              </w:rPr>
              <w:t>;</w:t>
            </w:r>
          </w:p>
          <w:p w14:paraId="5BFCC878" w14:textId="12DC04F6" w:rsidR="005C253E" w:rsidRPr="008F4AEB" w:rsidRDefault="005C253E" w:rsidP="00AE2B74">
            <w:pPr>
              <w:spacing w:line="240" w:lineRule="auto"/>
              <w:ind w:firstLine="0"/>
              <w:rPr>
                <w:rFonts w:ascii="Times New Roman" w:hAnsi="Times New Roman" w:cs="Times New Roman"/>
                <w:sz w:val="24"/>
                <w:szCs w:val="24"/>
              </w:rPr>
            </w:pPr>
            <w:r w:rsidRPr="00583270">
              <w:rPr>
                <w:rFonts w:ascii="Times New Roman" w:hAnsi="Times New Roman" w:cs="Times New Roman"/>
              </w:rPr>
              <w:t xml:space="preserve">5. </w:t>
            </w:r>
            <w:r w:rsidR="00583270" w:rsidRPr="00583270">
              <w:rPr>
                <w:rFonts w:ascii="Times New Roman" w:hAnsi="Times New Roman" w:cs="Times New Roman"/>
              </w:rPr>
              <w:t>Stabilus pagrindinių veiklų finansavimas</w:t>
            </w:r>
            <w:r w:rsidRPr="00583270">
              <w:rPr>
                <w:rFonts w:ascii="Times New Roman" w:hAnsi="Times New Roman" w:cs="Times New Roman"/>
              </w:rPr>
              <w:t>.</w:t>
            </w:r>
          </w:p>
        </w:tc>
        <w:tc>
          <w:tcPr>
            <w:tcW w:w="5166" w:type="dxa"/>
            <w:tcBorders>
              <w:top w:val="double" w:sz="4" w:space="0" w:color="auto"/>
              <w:bottom w:val="double" w:sz="4" w:space="0" w:color="auto"/>
            </w:tcBorders>
            <w:shd w:val="clear" w:color="auto" w:fill="FFF2CC"/>
          </w:tcPr>
          <w:p w14:paraId="0BA39590" w14:textId="717FCED3" w:rsidR="005C253E" w:rsidRPr="00AE2B74" w:rsidRDefault="005C253E" w:rsidP="00AE2B74">
            <w:pPr>
              <w:spacing w:line="240" w:lineRule="auto"/>
              <w:ind w:firstLine="0"/>
              <w:rPr>
                <w:rFonts w:ascii="Times New Roman" w:hAnsi="Times New Roman" w:cs="Times New Roman"/>
                <w:bCs/>
                <w:iCs/>
              </w:rPr>
            </w:pPr>
            <w:r w:rsidRPr="00AE2B74">
              <w:rPr>
                <w:rFonts w:ascii="Times New Roman" w:hAnsi="Times New Roman" w:cs="Times New Roman"/>
                <w:bCs/>
                <w:iCs/>
              </w:rPr>
              <w:t xml:space="preserve">1. </w:t>
            </w:r>
            <w:r w:rsidR="00583270" w:rsidRPr="00AE2B74">
              <w:rPr>
                <w:rFonts w:ascii="Times New Roman" w:hAnsi="Times New Roman" w:cs="Times New Roman"/>
                <w:bCs/>
                <w:iCs/>
              </w:rPr>
              <w:t>Kai kurių darbuotojų darbo patirties stoka;</w:t>
            </w:r>
          </w:p>
          <w:p w14:paraId="1DAD735B" w14:textId="5683905B" w:rsidR="005C253E" w:rsidRPr="00AE2B74" w:rsidRDefault="005C253E" w:rsidP="00AE2B74">
            <w:pPr>
              <w:spacing w:line="240" w:lineRule="auto"/>
              <w:ind w:firstLine="0"/>
              <w:rPr>
                <w:rFonts w:ascii="Times New Roman" w:hAnsi="Times New Roman" w:cs="Times New Roman"/>
                <w:bCs/>
                <w:iCs/>
              </w:rPr>
            </w:pPr>
            <w:r w:rsidRPr="00AE2B74">
              <w:rPr>
                <w:rFonts w:ascii="Times New Roman" w:hAnsi="Times New Roman" w:cs="Times New Roman"/>
                <w:bCs/>
                <w:iCs/>
              </w:rPr>
              <w:t>2.</w:t>
            </w:r>
            <w:r w:rsidR="00583270" w:rsidRPr="00AE2B74">
              <w:rPr>
                <w:rFonts w:ascii="Times New Roman" w:hAnsi="Times New Roman" w:cs="Times New Roman"/>
                <w:bCs/>
                <w:iCs/>
              </w:rPr>
              <w:t>Darbo su IT kompetencijų stoka</w:t>
            </w:r>
            <w:r w:rsidRPr="00AE2B74">
              <w:rPr>
                <w:rFonts w:ascii="Times New Roman" w:hAnsi="Times New Roman" w:cs="Times New Roman"/>
                <w:bCs/>
                <w:iCs/>
              </w:rPr>
              <w:t>;</w:t>
            </w:r>
          </w:p>
          <w:p w14:paraId="74B878B7" w14:textId="63FBFB77" w:rsidR="00583270" w:rsidRPr="00AE2B74" w:rsidRDefault="005C253E" w:rsidP="00AE2B74">
            <w:pPr>
              <w:spacing w:line="240" w:lineRule="auto"/>
              <w:ind w:firstLine="0"/>
              <w:rPr>
                <w:rFonts w:ascii="Times New Roman" w:hAnsi="Times New Roman" w:cs="Times New Roman"/>
                <w:bCs/>
                <w:iCs/>
              </w:rPr>
            </w:pPr>
            <w:r w:rsidRPr="00AE2B74">
              <w:rPr>
                <w:rFonts w:ascii="Times New Roman" w:hAnsi="Times New Roman" w:cs="Times New Roman"/>
                <w:bCs/>
                <w:iCs/>
              </w:rPr>
              <w:t xml:space="preserve">3. </w:t>
            </w:r>
            <w:r w:rsidR="00583270" w:rsidRPr="00AE2B74">
              <w:rPr>
                <w:rFonts w:ascii="Times New Roman" w:hAnsi="Times New Roman" w:cs="Times New Roman"/>
                <w:bCs/>
                <w:iCs/>
              </w:rPr>
              <w:t>Vangus ES fondų lėšų įsisavinimas;</w:t>
            </w:r>
          </w:p>
          <w:p w14:paraId="06D74810" w14:textId="5B85CE57" w:rsidR="005C253E" w:rsidRPr="00AE2B74" w:rsidRDefault="005C253E" w:rsidP="00AE2B74">
            <w:pPr>
              <w:spacing w:line="240" w:lineRule="auto"/>
              <w:ind w:firstLine="0"/>
              <w:rPr>
                <w:rFonts w:ascii="Times New Roman" w:hAnsi="Times New Roman" w:cs="Times New Roman"/>
                <w:bCs/>
                <w:iCs/>
              </w:rPr>
            </w:pPr>
            <w:r w:rsidRPr="00AE2B74">
              <w:rPr>
                <w:rFonts w:ascii="Times New Roman" w:hAnsi="Times New Roman" w:cs="Times New Roman"/>
                <w:bCs/>
                <w:iCs/>
              </w:rPr>
              <w:t xml:space="preserve">4. </w:t>
            </w:r>
            <w:r w:rsidR="00583270" w:rsidRPr="00AE2B74">
              <w:rPr>
                <w:rFonts w:ascii="Times New Roman" w:hAnsi="Times New Roman" w:cs="Times New Roman"/>
                <w:bCs/>
                <w:iCs/>
              </w:rPr>
              <w:t>Vangus lėšų iš privačių šaltinių įsisavinimas;</w:t>
            </w:r>
          </w:p>
          <w:p w14:paraId="0BF44424" w14:textId="76714DA5" w:rsidR="005C253E" w:rsidRPr="00AE2B74" w:rsidRDefault="005C253E" w:rsidP="00AE2B74">
            <w:pPr>
              <w:spacing w:line="240" w:lineRule="auto"/>
              <w:ind w:firstLine="0"/>
              <w:rPr>
                <w:rFonts w:ascii="Times New Roman" w:hAnsi="Times New Roman" w:cs="Times New Roman"/>
                <w:bCs/>
                <w:iCs/>
              </w:rPr>
            </w:pPr>
            <w:r w:rsidRPr="00AE2B74">
              <w:rPr>
                <w:rFonts w:ascii="Times New Roman" w:hAnsi="Times New Roman" w:cs="Times New Roman"/>
                <w:bCs/>
                <w:iCs/>
              </w:rPr>
              <w:t>5</w:t>
            </w:r>
            <w:r w:rsidR="00583270" w:rsidRPr="00AE2B74">
              <w:rPr>
                <w:rFonts w:ascii="Times New Roman" w:hAnsi="Times New Roman" w:cs="Times New Roman"/>
                <w:bCs/>
                <w:iCs/>
              </w:rPr>
              <w:t>. Nepakankamai formalizuotas tarpinstitucinis bendradarbiavimas</w:t>
            </w:r>
            <w:r w:rsidRPr="00AE2B74">
              <w:rPr>
                <w:rFonts w:ascii="Times New Roman" w:hAnsi="Times New Roman" w:cs="Times New Roman"/>
                <w:bCs/>
                <w:iCs/>
              </w:rPr>
              <w:t>;</w:t>
            </w:r>
          </w:p>
          <w:p w14:paraId="137929D3" w14:textId="41D45333" w:rsidR="005C253E" w:rsidRPr="008F4AEB" w:rsidRDefault="005C253E" w:rsidP="00AE2B74">
            <w:pPr>
              <w:spacing w:line="240" w:lineRule="auto"/>
              <w:ind w:firstLine="0"/>
              <w:rPr>
                <w:rFonts w:ascii="Times New Roman" w:hAnsi="Times New Roman" w:cs="Times New Roman"/>
                <w:bCs/>
                <w:iCs/>
                <w:sz w:val="24"/>
                <w:szCs w:val="24"/>
              </w:rPr>
            </w:pPr>
            <w:r w:rsidRPr="00AE2B74">
              <w:rPr>
                <w:rFonts w:ascii="Times New Roman" w:hAnsi="Times New Roman" w:cs="Times New Roman"/>
                <w:bCs/>
                <w:iCs/>
              </w:rPr>
              <w:t xml:space="preserve">6. </w:t>
            </w:r>
            <w:r w:rsidR="00AE2B74" w:rsidRPr="00AE2B74">
              <w:rPr>
                <w:rFonts w:ascii="Times New Roman" w:hAnsi="Times New Roman" w:cs="Times New Roman"/>
                <w:bCs/>
                <w:iCs/>
              </w:rPr>
              <w:t>Vangi teikiamų paslaugų plėtra</w:t>
            </w:r>
            <w:r w:rsidR="00AE2B74">
              <w:rPr>
                <w:rFonts w:ascii="Times New Roman" w:hAnsi="Times New Roman" w:cs="Times New Roman"/>
                <w:bCs/>
                <w:iCs/>
                <w:sz w:val="24"/>
                <w:szCs w:val="24"/>
              </w:rPr>
              <w:t>.</w:t>
            </w:r>
          </w:p>
        </w:tc>
      </w:tr>
      <w:tr w:rsidR="005C253E" w:rsidRPr="008F4AEB" w14:paraId="74400E57" w14:textId="77777777" w:rsidTr="00435294">
        <w:tc>
          <w:tcPr>
            <w:tcW w:w="4747" w:type="dxa"/>
            <w:tcBorders>
              <w:top w:val="double" w:sz="4" w:space="0" w:color="auto"/>
              <w:bottom w:val="double" w:sz="4" w:space="0" w:color="auto"/>
            </w:tcBorders>
            <w:shd w:val="clear" w:color="auto" w:fill="auto"/>
          </w:tcPr>
          <w:p w14:paraId="63225A22" w14:textId="77777777" w:rsidR="005C253E" w:rsidRPr="008F4AEB" w:rsidRDefault="005C253E" w:rsidP="004C1546">
            <w:pPr>
              <w:ind w:firstLine="0"/>
              <w:jc w:val="center"/>
              <w:rPr>
                <w:rFonts w:ascii="Times New Roman" w:hAnsi="Times New Roman" w:cs="Times New Roman"/>
                <w:b/>
                <w:sz w:val="24"/>
                <w:szCs w:val="24"/>
              </w:rPr>
            </w:pPr>
            <w:r w:rsidRPr="008F4AEB">
              <w:rPr>
                <w:rFonts w:ascii="Times New Roman" w:hAnsi="Times New Roman" w:cs="Times New Roman"/>
                <w:b/>
                <w:sz w:val="24"/>
                <w:szCs w:val="24"/>
              </w:rPr>
              <w:t>Galimybės</w:t>
            </w:r>
          </w:p>
        </w:tc>
        <w:tc>
          <w:tcPr>
            <w:tcW w:w="5166" w:type="dxa"/>
            <w:tcBorders>
              <w:top w:val="double" w:sz="4" w:space="0" w:color="auto"/>
              <w:bottom w:val="double" w:sz="4" w:space="0" w:color="auto"/>
            </w:tcBorders>
            <w:shd w:val="clear" w:color="auto" w:fill="auto"/>
          </w:tcPr>
          <w:p w14:paraId="37E8ACF5" w14:textId="77777777" w:rsidR="005C253E" w:rsidRPr="008F4AEB" w:rsidRDefault="005C253E" w:rsidP="004C1546">
            <w:pPr>
              <w:ind w:firstLine="0"/>
              <w:jc w:val="center"/>
              <w:rPr>
                <w:rFonts w:ascii="Times New Roman" w:hAnsi="Times New Roman" w:cs="Times New Roman"/>
                <w:b/>
                <w:sz w:val="24"/>
                <w:szCs w:val="24"/>
              </w:rPr>
            </w:pPr>
            <w:r w:rsidRPr="008F4AEB">
              <w:rPr>
                <w:rFonts w:ascii="Times New Roman" w:hAnsi="Times New Roman" w:cs="Times New Roman"/>
                <w:b/>
                <w:sz w:val="24"/>
                <w:szCs w:val="24"/>
              </w:rPr>
              <w:t>Grėsmės</w:t>
            </w:r>
          </w:p>
        </w:tc>
      </w:tr>
      <w:tr w:rsidR="004C1546" w:rsidRPr="008F4AEB" w14:paraId="4AC4F40D" w14:textId="77777777" w:rsidTr="00435294">
        <w:tc>
          <w:tcPr>
            <w:tcW w:w="4747" w:type="dxa"/>
            <w:tcBorders>
              <w:top w:val="double" w:sz="4" w:space="0" w:color="auto"/>
            </w:tcBorders>
            <w:shd w:val="clear" w:color="auto" w:fill="E2EFD9"/>
          </w:tcPr>
          <w:p w14:paraId="5873098E" w14:textId="0757FEF7" w:rsidR="005C253E" w:rsidRPr="004C1546" w:rsidRDefault="005C253E" w:rsidP="004C1546">
            <w:pPr>
              <w:spacing w:line="240" w:lineRule="auto"/>
              <w:ind w:firstLine="0"/>
              <w:rPr>
                <w:rFonts w:ascii="Times New Roman" w:hAnsi="Times New Roman" w:cs="Times New Roman"/>
              </w:rPr>
            </w:pPr>
            <w:r w:rsidRPr="004C1546">
              <w:rPr>
                <w:rFonts w:ascii="Times New Roman" w:hAnsi="Times New Roman" w:cs="Times New Roman"/>
              </w:rPr>
              <w:t>1.</w:t>
            </w:r>
            <w:r w:rsidR="00AE2B74" w:rsidRPr="004C1546">
              <w:rPr>
                <w:rFonts w:ascii="Times New Roman" w:hAnsi="Times New Roman" w:cs="Times New Roman"/>
              </w:rPr>
              <w:t>Teikiamų paslaugų spektro plėtra</w:t>
            </w:r>
            <w:r w:rsidRPr="004C1546">
              <w:rPr>
                <w:rFonts w:ascii="Times New Roman" w:hAnsi="Times New Roman" w:cs="Times New Roman"/>
              </w:rPr>
              <w:t>;</w:t>
            </w:r>
          </w:p>
          <w:p w14:paraId="5042606E" w14:textId="7C266692" w:rsidR="005C253E" w:rsidRPr="004C1546" w:rsidRDefault="005C253E" w:rsidP="004C1546">
            <w:pPr>
              <w:spacing w:line="240" w:lineRule="auto"/>
              <w:ind w:firstLine="0"/>
              <w:rPr>
                <w:rFonts w:ascii="Times New Roman" w:hAnsi="Times New Roman" w:cs="Times New Roman"/>
                <w:bCs/>
                <w:iCs/>
              </w:rPr>
            </w:pPr>
            <w:r w:rsidRPr="004C1546">
              <w:rPr>
                <w:rFonts w:ascii="Times New Roman" w:hAnsi="Times New Roman" w:cs="Times New Roman"/>
              </w:rPr>
              <w:t xml:space="preserve">2. </w:t>
            </w:r>
            <w:r w:rsidR="00AE2B74" w:rsidRPr="004C1546">
              <w:rPr>
                <w:rFonts w:ascii="Times New Roman" w:hAnsi="Times New Roman" w:cs="Times New Roman"/>
              </w:rPr>
              <w:t xml:space="preserve">Tarpinstitucinių partnerių </w:t>
            </w:r>
            <w:r w:rsidR="004C1546" w:rsidRPr="004C1546">
              <w:rPr>
                <w:rFonts w:ascii="Times New Roman" w:hAnsi="Times New Roman" w:cs="Times New Roman"/>
              </w:rPr>
              <w:t>žmogiškųjų išteklių bei infrastruktūros panaudojimas</w:t>
            </w:r>
            <w:r w:rsidRPr="004C1546">
              <w:rPr>
                <w:rFonts w:ascii="Times New Roman" w:hAnsi="Times New Roman" w:cs="Times New Roman"/>
                <w:bCs/>
                <w:iCs/>
              </w:rPr>
              <w:t>;</w:t>
            </w:r>
          </w:p>
          <w:p w14:paraId="1D7A3F9E" w14:textId="139BAF17" w:rsidR="005C253E" w:rsidRPr="004C1546" w:rsidRDefault="005C253E" w:rsidP="004C1546">
            <w:pPr>
              <w:spacing w:line="240" w:lineRule="auto"/>
              <w:ind w:firstLine="0"/>
              <w:rPr>
                <w:rFonts w:ascii="Times New Roman" w:hAnsi="Times New Roman" w:cs="Times New Roman"/>
                <w:bCs/>
                <w:iCs/>
              </w:rPr>
            </w:pPr>
            <w:r w:rsidRPr="004C1546">
              <w:rPr>
                <w:rFonts w:ascii="Times New Roman" w:hAnsi="Times New Roman" w:cs="Times New Roman"/>
                <w:bCs/>
                <w:iCs/>
              </w:rPr>
              <w:t xml:space="preserve">3. </w:t>
            </w:r>
            <w:r w:rsidR="004C1546" w:rsidRPr="004C1546">
              <w:rPr>
                <w:rFonts w:ascii="Times New Roman" w:hAnsi="Times New Roman" w:cs="Times New Roman"/>
                <w:bCs/>
                <w:iCs/>
              </w:rPr>
              <w:t>Finansinių lėšų iš ES ir kitų šaltinių panaudojimo aktyvinimas.</w:t>
            </w:r>
          </w:p>
          <w:p w14:paraId="75E75A33" w14:textId="4A14607D" w:rsidR="005C253E" w:rsidRPr="008F4AEB" w:rsidRDefault="005C253E" w:rsidP="004C1546">
            <w:pPr>
              <w:spacing w:line="240" w:lineRule="auto"/>
              <w:ind w:firstLine="0"/>
              <w:rPr>
                <w:rFonts w:ascii="Times New Roman" w:hAnsi="Times New Roman" w:cs="Times New Roman"/>
                <w:sz w:val="24"/>
                <w:szCs w:val="24"/>
              </w:rPr>
            </w:pPr>
            <w:r w:rsidRPr="004C1546">
              <w:rPr>
                <w:rFonts w:ascii="Times New Roman" w:hAnsi="Times New Roman" w:cs="Times New Roman"/>
              </w:rPr>
              <w:t xml:space="preserve">4. </w:t>
            </w:r>
            <w:r w:rsidR="004C1546" w:rsidRPr="004C1546">
              <w:rPr>
                <w:rFonts w:ascii="Times New Roman" w:hAnsi="Times New Roman" w:cs="Times New Roman"/>
              </w:rPr>
              <w:t>Nuolatinis paslaugų kokybės monitoringas ir tobulinimas</w:t>
            </w:r>
            <w:r w:rsidRPr="004C1546">
              <w:rPr>
                <w:rFonts w:ascii="Times New Roman" w:hAnsi="Times New Roman" w:cs="Times New Roman"/>
              </w:rPr>
              <w:t>.</w:t>
            </w:r>
          </w:p>
        </w:tc>
        <w:tc>
          <w:tcPr>
            <w:tcW w:w="5166" w:type="dxa"/>
            <w:tcBorders>
              <w:top w:val="double" w:sz="4" w:space="0" w:color="auto"/>
            </w:tcBorders>
            <w:shd w:val="clear" w:color="auto" w:fill="FBE4D5"/>
          </w:tcPr>
          <w:p w14:paraId="477C5382" w14:textId="2132469A" w:rsidR="005C253E" w:rsidRPr="004C1546" w:rsidRDefault="005C253E" w:rsidP="004C1546">
            <w:pPr>
              <w:spacing w:line="240" w:lineRule="auto"/>
              <w:ind w:firstLine="0"/>
              <w:rPr>
                <w:rFonts w:ascii="Times New Roman" w:hAnsi="Times New Roman" w:cs="Times New Roman"/>
              </w:rPr>
            </w:pPr>
            <w:r w:rsidRPr="004C1546">
              <w:rPr>
                <w:rFonts w:ascii="Times New Roman" w:hAnsi="Times New Roman" w:cs="Times New Roman"/>
              </w:rPr>
              <w:t>1.</w:t>
            </w:r>
            <w:r w:rsidR="00923639">
              <w:rPr>
                <w:rFonts w:ascii="Times New Roman" w:hAnsi="Times New Roman" w:cs="Times New Roman"/>
              </w:rPr>
              <w:t xml:space="preserve"> Įstaigos reorganizacija</w:t>
            </w:r>
            <w:r w:rsidRPr="004C1546">
              <w:rPr>
                <w:rFonts w:ascii="Times New Roman" w:hAnsi="Times New Roman" w:cs="Times New Roman"/>
              </w:rPr>
              <w:t>;</w:t>
            </w:r>
          </w:p>
          <w:p w14:paraId="079C7B2C" w14:textId="146D3C96" w:rsidR="005C253E" w:rsidRPr="004C1546" w:rsidRDefault="005C253E" w:rsidP="004C1546">
            <w:pPr>
              <w:spacing w:line="240" w:lineRule="auto"/>
              <w:ind w:firstLine="0"/>
              <w:rPr>
                <w:rFonts w:ascii="Times New Roman" w:hAnsi="Times New Roman" w:cs="Times New Roman"/>
              </w:rPr>
            </w:pPr>
            <w:r w:rsidRPr="004C1546">
              <w:rPr>
                <w:rFonts w:ascii="Times New Roman" w:hAnsi="Times New Roman" w:cs="Times New Roman"/>
              </w:rPr>
              <w:t>2.</w:t>
            </w:r>
            <w:r w:rsidR="004C1546" w:rsidRPr="004C1546">
              <w:rPr>
                <w:rFonts w:ascii="Times New Roman" w:hAnsi="Times New Roman" w:cs="Times New Roman"/>
              </w:rPr>
              <w:t>Finansavimo politikos pokyčiai</w:t>
            </w:r>
            <w:r w:rsidRPr="004C1546">
              <w:rPr>
                <w:rFonts w:ascii="Times New Roman" w:hAnsi="Times New Roman" w:cs="Times New Roman"/>
              </w:rPr>
              <w:t>;</w:t>
            </w:r>
          </w:p>
          <w:p w14:paraId="192DEB67" w14:textId="77777777" w:rsidR="005C253E" w:rsidRPr="004C1546" w:rsidRDefault="005C253E" w:rsidP="004C1546">
            <w:pPr>
              <w:spacing w:line="240" w:lineRule="auto"/>
              <w:ind w:firstLine="0"/>
              <w:rPr>
                <w:rFonts w:ascii="Times New Roman" w:hAnsi="Times New Roman" w:cs="Times New Roman"/>
              </w:rPr>
            </w:pPr>
            <w:r w:rsidRPr="004C1546">
              <w:rPr>
                <w:rFonts w:ascii="Times New Roman" w:hAnsi="Times New Roman" w:cs="Times New Roman"/>
              </w:rPr>
              <w:t xml:space="preserve">3. Nuolatinis gyventojų mažėjimas; </w:t>
            </w:r>
          </w:p>
          <w:p w14:paraId="141A29DE" w14:textId="6B8BDB27" w:rsidR="005C253E" w:rsidRPr="008F4AEB" w:rsidRDefault="005C253E" w:rsidP="004C1546">
            <w:pPr>
              <w:spacing w:line="240" w:lineRule="auto"/>
              <w:ind w:firstLine="0"/>
              <w:rPr>
                <w:rFonts w:ascii="Times New Roman" w:hAnsi="Times New Roman" w:cs="Times New Roman"/>
                <w:sz w:val="24"/>
                <w:szCs w:val="24"/>
              </w:rPr>
            </w:pPr>
            <w:r w:rsidRPr="004C1546">
              <w:rPr>
                <w:rFonts w:ascii="Times New Roman" w:hAnsi="Times New Roman" w:cs="Times New Roman"/>
              </w:rPr>
              <w:t xml:space="preserve">4. </w:t>
            </w:r>
            <w:r w:rsidR="004C1546" w:rsidRPr="004C1546">
              <w:rPr>
                <w:rFonts w:ascii="Times New Roman" w:hAnsi="Times New Roman" w:cs="Times New Roman"/>
              </w:rPr>
              <w:t>Ekstremalios situacijos šalyje.</w:t>
            </w:r>
          </w:p>
        </w:tc>
      </w:tr>
    </w:tbl>
    <w:p w14:paraId="31A2508B" w14:textId="3AF8B891" w:rsidR="009442C7" w:rsidRPr="009442C7" w:rsidRDefault="009442C7" w:rsidP="009442C7">
      <w:pPr>
        <w:ind w:firstLine="567"/>
        <w:rPr>
          <w:rFonts w:ascii="Times New Roman" w:hAnsi="Times New Roman" w:cs="Times New Roman"/>
          <w:b/>
          <w:bCs/>
          <w:sz w:val="24"/>
          <w:szCs w:val="24"/>
        </w:rPr>
      </w:pPr>
    </w:p>
    <w:p w14:paraId="505D5162" w14:textId="1B806231" w:rsidR="009442C7" w:rsidRDefault="009442C7" w:rsidP="009442C7">
      <w:pPr>
        <w:ind w:firstLine="0"/>
        <w:jc w:val="center"/>
        <w:rPr>
          <w:rFonts w:ascii="Times New Roman" w:hAnsi="Times New Roman" w:cs="Times New Roman"/>
          <w:b/>
          <w:bCs/>
        </w:rPr>
      </w:pPr>
    </w:p>
    <w:p w14:paraId="2743B90F" w14:textId="77777777" w:rsidR="00BA038A" w:rsidRPr="009442C7" w:rsidRDefault="00BA038A" w:rsidP="009442C7">
      <w:pPr>
        <w:ind w:firstLine="0"/>
        <w:jc w:val="center"/>
        <w:rPr>
          <w:rFonts w:ascii="Times New Roman" w:hAnsi="Times New Roman" w:cs="Times New Roman"/>
          <w:b/>
          <w:bCs/>
        </w:rPr>
      </w:pPr>
    </w:p>
    <w:p w14:paraId="18A4B24D" w14:textId="77777777" w:rsidR="002449D7" w:rsidRDefault="002449D7" w:rsidP="00435294">
      <w:pPr>
        <w:spacing w:line="240" w:lineRule="auto"/>
        <w:ind w:firstLine="567"/>
        <w:jc w:val="center"/>
        <w:rPr>
          <w:rFonts w:ascii="Times New Roman" w:eastAsia="Calibri" w:hAnsi="Times New Roman" w:cs="Times New Roman"/>
          <w:b/>
          <w:bCs/>
          <w:sz w:val="28"/>
          <w:szCs w:val="28"/>
        </w:rPr>
      </w:pPr>
    </w:p>
    <w:p w14:paraId="0158EE59" w14:textId="77777777" w:rsidR="002449D7" w:rsidRDefault="002449D7" w:rsidP="00435294">
      <w:pPr>
        <w:spacing w:line="240" w:lineRule="auto"/>
        <w:ind w:firstLine="567"/>
        <w:jc w:val="center"/>
        <w:rPr>
          <w:rFonts w:ascii="Times New Roman" w:eastAsia="Calibri" w:hAnsi="Times New Roman" w:cs="Times New Roman"/>
          <w:b/>
          <w:bCs/>
          <w:sz w:val="28"/>
          <w:szCs w:val="28"/>
        </w:rPr>
      </w:pPr>
    </w:p>
    <w:p w14:paraId="36D86067" w14:textId="11F2549C" w:rsidR="00097EB4" w:rsidRPr="005B4644" w:rsidRDefault="00005C29" w:rsidP="00435294">
      <w:pPr>
        <w:spacing w:line="240"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4</w:t>
      </w:r>
      <w:r w:rsidR="005B4644" w:rsidRPr="005B4644">
        <w:rPr>
          <w:rFonts w:ascii="Times New Roman" w:eastAsia="Calibri" w:hAnsi="Times New Roman" w:cs="Times New Roman"/>
          <w:b/>
          <w:bCs/>
          <w:sz w:val="28"/>
          <w:szCs w:val="28"/>
        </w:rPr>
        <w:t>. 202</w:t>
      </w:r>
      <w:r w:rsidR="002449D7">
        <w:rPr>
          <w:rFonts w:ascii="Times New Roman" w:eastAsia="Calibri" w:hAnsi="Times New Roman" w:cs="Times New Roman"/>
          <w:b/>
          <w:bCs/>
          <w:sz w:val="28"/>
          <w:szCs w:val="28"/>
          <w:lang w:val="en-US"/>
        </w:rPr>
        <w:t>4</w:t>
      </w:r>
      <w:r w:rsidR="002449D7">
        <w:rPr>
          <w:rFonts w:ascii="Times New Roman" w:eastAsia="Calibri" w:hAnsi="Times New Roman" w:cs="Times New Roman"/>
          <w:b/>
          <w:bCs/>
          <w:sz w:val="28"/>
          <w:szCs w:val="28"/>
        </w:rPr>
        <w:t>-2026</w:t>
      </w:r>
      <w:r w:rsidR="005B4644" w:rsidRPr="005B4644">
        <w:rPr>
          <w:rFonts w:ascii="Times New Roman" w:eastAsia="Calibri" w:hAnsi="Times New Roman" w:cs="Times New Roman"/>
          <w:b/>
          <w:bCs/>
          <w:sz w:val="28"/>
          <w:szCs w:val="28"/>
        </w:rPr>
        <w:t xml:space="preserve"> M. STRATEGINIS PLANAS</w:t>
      </w:r>
    </w:p>
    <w:p w14:paraId="25F71D32" w14:textId="63EFBB47" w:rsidR="00097EB4" w:rsidRDefault="00097EB4" w:rsidP="00097EB4">
      <w:pPr>
        <w:spacing w:line="240" w:lineRule="auto"/>
        <w:jc w:val="center"/>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9628"/>
      </w:tblGrid>
      <w:tr w:rsidR="00435294" w14:paraId="3509F492" w14:textId="77777777" w:rsidTr="00226579">
        <w:tc>
          <w:tcPr>
            <w:tcW w:w="9628" w:type="dxa"/>
            <w:shd w:val="clear" w:color="auto" w:fill="DEEAF6" w:themeFill="accent5" w:themeFillTint="33"/>
          </w:tcPr>
          <w:p w14:paraId="3270C14E" w14:textId="77777777" w:rsidR="00435294" w:rsidRPr="005B76B9" w:rsidRDefault="00435294" w:rsidP="00435294">
            <w:pPr>
              <w:tabs>
                <w:tab w:val="center" w:pos="4819"/>
              </w:tabs>
              <w:ind w:firstLine="0"/>
              <w:jc w:val="center"/>
              <w:rPr>
                <w:rFonts w:ascii="Times New Roman" w:hAnsi="Times New Roman" w:cs="Times New Roman"/>
                <w:b/>
                <w:sz w:val="24"/>
                <w:szCs w:val="24"/>
              </w:rPr>
            </w:pPr>
            <w:r w:rsidRPr="005B76B9">
              <w:rPr>
                <w:rFonts w:ascii="Times New Roman" w:hAnsi="Times New Roman" w:cs="Times New Roman"/>
                <w:b/>
                <w:sz w:val="24"/>
                <w:szCs w:val="24"/>
              </w:rPr>
              <w:t>VIZIJA</w:t>
            </w:r>
          </w:p>
          <w:p w14:paraId="2AB4A23B" w14:textId="77777777" w:rsidR="00435294" w:rsidRDefault="00435294" w:rsidP="00435294">
            <w:pPr>
              <w:ind w:firstLine="567"/>
              <w:rPr>
                <w:rFonts w:ascii="Times New Roman" w:hAnsi="Times New Roman" w:cs="Times New Roman"/>
                <w:sz w:val="24"/>
                <w:szCs w:val="24"/>
              </w:rPr>
            </w:pPr>
            <w:r>
              <w:rPr>
                <w:rFonts w:ascii="Times New Roman" w:hAnsi="Times New Roman" w:cs="Times New Roman"/>
                <w:sz w:val="24"/>
                <w:szCs w:val="24"/>
              </w:rPr>
              <w:t>Kirdonių universalus daugiafunkcis centras-atvira kaitai, šiuolaikiška, patraukli kiekvienam kaimo gyventojui įstaiga, tenkinanti jo švietimo, kultūros, sporto, laisvalaikio ir socialinius poreikius, sudaranti galimybes mokymuisi visą gyvenimą.</w:t>
            </w:r>
          </w:p>
          <w:p w14:paraId="6EC0838D" w14:textId="77777777" w:rsidR="00435294" w:rsidRDefault="00435294" w:rsidP="00435294">
            <w:pPr>
              <w:ind w:firstLine="0"/>
              <w:jc w:val="center"/>
              <w:rPr>
                <w:rFonts w:ascii="Times New Roman" w:hAnsi="Times New Roman" w:cs="Times New Roman"/>
                <w:b/>
                <w:sz w:val="24"/>
                <w:szCs w:val="24"/>
              </w:rPr>
            </w:pPr>
            <w:r>
              <w:rPr>
                <w:rFonts w:ascii="Times New Roman" w:hAnsi="Times New Roman" w:cs="Times New Roman"/>
                <w:b/>
                <w:sz w:val="24"/>
                <w:szCs w:val="24"/>
              </w:rPr>
              <w:t>MISIJA</w:t>
            </w:r>
          </w:p>
          <w:p w14:paraId="6A83BB6B" w14:textId="77777777" w:rsidR="00435294" w:rsidRDefault="00435294" w:rsidP="00435294">
            <w:pPr>
              <w:ind w:firstLine="567"/>
              <w:rPr>
                <w:rFonts w:ascii="Times New Roman" w:hAnsi="Times New Roman" w:cs="Times New Roman"/>
                <w:sz w:val="24"/>
                <w:szCs w:val="24"/>
              </w:rPr>
            </w:pPr>
            <w:r>
              <w:rPr>
                <w:rFonts w:ascii="Times New Roman" w:hAnsi="Times New Roman" w:cs="Times New Roman"/>
                <w:sz w:val="24"/>
                <w:szCs w:val="24"/>
              </w:rPr>
              <w:t>Teikti vietos gyventojų įvairių interesų ir amžiaus grupių poreikius atitinkančias ikimokyklinio ir priešmokyklinio ugdymo, neformaliojo vaikų ir suaugusiųjų švietimo, kultūros, sporto, laisvalaikio ir socialines paslaugas, tenkinti gyventojų saviraiškos poreikius, užtikrinant jų kokybę, įvairovę ir prieinamumą.</w:t>
            </w:r>
          </w:p>
          <w:p w14:paraId="5AB9FA2C" w14:textId="77777777" w:rsidR="00435294" w:rsidRDefault="00435294" w:rsidP="00435294">
            <w:pPr>
              <w:ind w:firstLine="0"/>
              <w:jc w:val="center"/>
              <w:rPr>
                <w:rFonts w:ascii="Times New Roman" w:hAnsi="Times New Roman" w:cs="Times New Roman"/>
                <w:b/>
                <w:sz w:val="24"/>
                <w:szCs w:val="24"/>
              </w:rPr>
            </w:pPr>
            <w:r>
              <w:rPr>
                <w:rFonts w:ascii="Times New Roman" w:hAnsi="Times New Roman" w:cs="Times New Roman"/>
                <w:b/>
                <w:sz w:val="24"/>
                <w:szCs w:val="24"/>
              </w:rPr>
              <w:t>VERTYBĖS</w:t>
            </w:r>
          </w:p>
          <w:p w14:paraId="2BBF3EF4" w14:textId="52874FAA" w:rsidR="00435294" w:rsidRDefault="00435294" w:rsidP="00435294">
            <w:pPr>
              <w:ind w:firstLine="0"/>
              <w:jc w:val="center"/>
              <w:rPr>
                <w:rFonts w:ascii="Times New Roman" w:hAnsi="Times New Roman" w:cs="Times New Roman"/>
                <w:sz w:val="24"/>
                <w:szCs w:val="24"/>
              </w:rPr>
            </w:pPr>
            <w:r>
              <w:rPr>
                <w:rFonts w:ascii="Times New Roman" w:hAnsi="Times New Roman" w:cs="Times New Roman"/>
                <w:sz w:val="24"/>
                <w:szCs w:val="24"/>
              </w:rPr>
              <w:t>Pagarba ir dėmesys kiekvienam Centro lankytojui.</w:t>
            </w:r>
          </w:p>
          <w:p w14:paraId="62DEEFBB" w14:textId="77777777" w:rsidR="00435294" w:rsidRDefault="00435294" w:rsidP="00435294">
            <w:pPr>
              <w:ind w:firstLine="0"/>
              <w:jc w:val="center"/>
              <w:rPr>
                <w:rFonts w:ascii="Times New Roman" w:hAnsi="Times New Roman" w:cs="Times New Roman"/>
                <w:sz w:val="24"/>
                <w:szCs w:val="24"/>
              </w:rPr>
            </w:pPr>
            <w:r>
              <w:rPr>
                <w:rFonts w:ascii="Times New Roman" w:hAnsi="Times New Roman" w:cs="Times New Roman"/>
                <w:sz w:val="24"/>
                <w:szCs w:val="24"/>
              </w:rPr>
              <w:t>Tolerancija kito nuomonei.</w:t>
            </w:r>
          </w:p>
          <w:p w14:paraId="1D9FB1A7" w14:textId="77777777" w:rsidR="00435294" w:rsidRDefault="00435294" w:rsidP="00435294">
            <w:pPr>
              <w:ind w:firstLine="0"/>
              <w:jc w:val="center"/>
              <w:rPr>
                <w:rFonts w:ascii="Times New Roman" w:hAnsi="Times New Roman" w:cs="Times New Roman"/>
                <w:sz w:val="24"/>
                <w:szCs w:val="24"/>
              </w:rPr>
            </w:pPr>
            <w:r>
              <w:rPr>
                <w:rFonts w:ascii="Times New Roman" w:hAnsi="Times New Roman" w:cs="Times New Roman"/>
                <w:sz w:val="24"/>
                <w:szCs w:val="24"/>
              </w:rPr>
              <w:t>Nuolatinis tobulėjimas.</w:t>
            </w:r>
          </w:p>
          <w:p w14:paraId="01BC6F64" w14:textId="77777777" w:rsidR="00435294" w:rsidRDefault="00435294" w:rsidP="00435294">
            <w:pPr>
              <w:spacing w:line="240" w:lineRule="auto"/>
              <w:ind w:firstLine="0"/>
              <w:rPr>
                <w:rFonts w:ascii="Times New Roman" w:eastAsia="Times New Roman" w:hAnsi="Times New Roman" w:cs="Times New Roman"/>
                <w:sz w:val="24"/>
                <w:szCs w:val="24"/>
              </w:rPr>
            </w:pPr>
          </w:p>
        </w:tc>
      </w:tr>
    </w:tbl>
    <w:p w14:paraId="7EF07339" w14:textId="53931F27" w:rsidR="00435294" w:rsidRDefault="00435294" w:rsidP="00435294">
      <w:pPr>
        <w:spacing w:line="240" w:lineRule="auto"/>
        <w:ind w:firstLine="0"/>
        <w:rPr>
          <w:rFonts w:ascii="Times New Roman" w:eastAsia="Times New Roman" w:hAnsi="Times New Roman" w:cs="Times New Roman"/>
          <w:sz w:val="24"/>
          <w:szCs w:val="24"/>
        </w:rPr>
      </w:pPr>
    </w:p>
    <w:p w14:paraId="4E1F0065" w14:textId="165F0BBE" w:rsidR="00435294" w:rsidRDefault="00435294" w:rsidP="00435294">
      <w:pPr>
        <w:spacing w:line="240" w:lineRule="auto"/>
        <w:ind w:firstLine="0"/>
        <w:rPr>
          <w:rFonts w:ascii="Times New Roman" w:eastAsia="Times New Roman" w:hAnsi="Times New Roman" w:cs="Times New Roman"/>
          <w:sz w:val="24"/>
          <w:szCs w:val="24"/>
        </w:rPr>
      </w:pPr>
    </w:p>
    <w:p w14:paraId="575244D3" w14:textId="0A273377" w:rsidR="00435294" w:rsidRDefault="00435294" w:rsidP="00435294">
      <w:pPr>
        <w:spacing w:line="240" w:lineRule="auto"/>
        <w:ind w:firstLine="0"/>
        <w:rPr>
          <w:rFonts w:ascii="Times New Roman" w:eastAsia="Times New Roman" w:hAnsi="Times New Roman" w:cs="Times New Roman"/>
          <w:sz w:val="24"/>
          <w:szCs w:val="24"/>
        </w:rPr>
      </w:pPr>
    </w:p>
    <w:p w14:paraId="6E562BBF" w14:textId="77777777" w:rsidR="00226579" w:rsidRPr="00B720A9" w:rsidRDefault="00226579" w:rsidP="00435294">
      <w:pPr>
        <w:spacing w:line="240" w:lineRule="auto"/>
        <w:ind w:firstLine="0"/>
        <w:rPr>
          <w:rFonts w:ascii="Times New Roman" w:eastAsia="Times New Roman" w:hAnsi="Times New Roman" w:cs="Times New Roman"/>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2835"/>
        <w:gridCol w:w="992"/>
        <w:gridCol w:w="992"/>
      </w:tblGrid>
      <w:tr w:rsidR="00097EB4" w:rsidRPr="00B720A9" w14:paraId="564F134C" w14:textId="77777777" w:rsidTr="00097EB4">
        <w:trPr>
          <w:cantSplit/>
          <w:trHeight w:val="494"/>
        </w:trPr>
        <w:tc>
          <w:tcPr>
            <w:tcW w:w="10490" w:type="dxa"/>
            <w:gridSpan w:val="5"/>
            <w:tcBorders>
              <w:top w:val="single" w:sz="4" w:space="0" w:color="auto"/>
              <w:left w:val="single" w:sz="4" w:space="0" w:color="auto"/>
              <w:bottom w:val="single" w:sz="4" w:space="0" w:color="auto"/>
              <w:right w:val="single" w:sz="4" w:space="0" w:color="auto"/>
            </w:tcBorders>
            <w:shd w:val="clear" w:color="auto" w:fill="70AD47"/>
          </w:tcPr>
          <w:p w14:paraId="1427CF79" w14:textId="21B1CBC2" w:rsidR="00097EB4" w:rsidRPr="00B720A9" w:rsidRDefault="00097EB4" w:rsidP="00097EB4">
            <w:pPr>
              <w:keepNext/>
              <w:spacing w:line="240" w:lineRule="auto"/>
              <w:jc w:val="center"/>
              <w:outlineLvl w:val="7"/>
              <w:rPr>
                <w:rFonts w:ascii="Times New Roman" w:eastAsia="Times New Roman" w:hAnsi="Times New Roman" w:cs="Times New Roman"/>
                <w:b/>
                <w:bCs/>
                <w:color w:val="FFFFFF"/>
                <w:sz w:val="20"/>
                <w:szCs w:val="20"/>
              </w:rPr>
            </w:pPr>
          </w:p>
        </w:tc>
      </w:tr>
      <w:tr w:rsidR="00097EB4" w:rsidRPr="00B720A9" w14:paraId="5ECF192C"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2A4293F" w14:textId="4F7CD1FE" w:rsidR="00097EB4" w:rsidRPr="00C13D01" w:rsidRDefault="00097EB4" w:rsidP="00C13D01">
            <w:pPr>
              <w:spacing w:line="240" w:lineRule="auto"/>
              <w:ind w:firstLine="0"/>
              <w:rPr>
                <w:rFonts w:ascii="Times New Roman" w:eastAsia="Times New Roman" w:hAnsi="Times New Roman" w:cs="Times New Roman"/>
                <w:b/>
                <w:bCs/>
              </w:rPr>
            </w:pPr>
            <w:r w:rsidRPr="00C13D01">
              <w:rPr>
                <w:rFonts w:ascii="Times New Roman" w:eastAsia="Times New Roman" w:hAnsi="Times New Roman" w:cs="Times New Roman"/>
                <w:b/>
                <w:bCs/>
              </w:rPr>
              <w:t xml:space="preserve">1.1. Tikslas. </w:t>
            </w:r>
            <w:r w:rsidR="002213C9">
              <w:rPr>
                <w:rFonts w:ascii="Times New Roman" w:eastAsia="Times New Roman" w:hAnsi="Times New Roman" w:cs="Times New Roman"/>
                <w:b/>
                <w:bCs/>
              </w:rPr>
              <w:t xml:space="preserve"> Užtikrinti efektyvų įstaigos vykdomos veiklos tęstinumą ir tikslinę plėtrą</w:t>
            </w:r>
          </w:p>
        </w:tc>
      </w:tr>
      <w:tr w:rsidR="00097EB4" w:rsidRPr="00B720A9" w14:paraId="51B8D6D3"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058B2B" w14:textId="29077CCD" w:rsidR="00097EB4" w:rsidRPr="00C13D01" w:rsidRDefault="00097EB4" w:rsidP="00C13D01">
            <w:pPr>
              <w:spacing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1.1.1. Uždavinys</w:t>
            </w:r>
            <w:r w:rsidR="002213C9">
              <w:rPr>
                <w:rFonts w:ascii="Times New Roman" w:eastAsia="Times New Roman" w:hAnsi="Times New Roman" w:cs="Times New Roman"/>
              </w:rPr>
              <w:t>. Organizuoti tradicinius bei rekreacinio pobūdžio renginius, telkti vietos bendruomenę</w:t>
            </w:r>
          </w:p>
        </w:tc>
      </w:tr>
      <w:tr w:rsidR="00097EB4" w:rsidRPr="00B720A9" w14:paraId="16ADA78D" w14:textId="77777777" w:rsidTr="00097EB4">
        <w:trPr>
          <w:cantSplit/>
        </w:trPr>
        <w:tc>
          <w:tcPr>
            <w:tcW w:w="4112" w:type="dxa"/>
            <w:tcBorders>
              <w:top w:val="single" w:sz="4" w:space="0" w:color="auto"/>
              <w:left w:val="single" w:sz="4" w:space="0" w:color="auto"/>
              <w:bottom w:val="double" w:sz="4" w:space="0" w:color="auto"/>
              <w:right w:val="single" w:sz="4" w:space="0" w:color="auto"/>
            </w:tcBorders>
            <w:shd w:val="clear" w:color="auto" w:fill="auto"/>
          </w:tcPr>
          <w:p w14:paraId="3B162D33" w14:textId="77777777" w:rsidR="00097EB4" w:rsidRPr="00C13D01" w:rsidRDefault="00097EB4" w:rsidP="004042BE">
            <w:pPr>
              <w:spacing w:line="240" w:lineRule="auto"/>
              <w:ind w:firstLine="0"/>
              <w:jc w:val="center"/>
              <w:rPr>
                <w:rFonts w:ascii="Times New Roman" w:eastAsia="Times New Roman" w:hAnsi="Times New Roman" w:cs="Times New Roman"/>
                <w:b/>
                <w:bCs/>
              </w:rPr>
            </w:pPr>
            <w:r w:rsidRPr="00C13D01">
              <w:rPr>
                <w:rFonts w:ascii="Times New Roman" w:eastAsia="Times New Roman" w:hAnsi="Times New Roman" w:cs="Times New Roman"/>
                <w:b/>
                <w:bCs/>
              </w:rPr>
              <w:t>Priemonė</w:t>
            </w:r>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5CD0E17B" w14:textId="77777777" w:rsidR="00097EB4" w:rsidRPr="00C13D01" w:rsidRDefault="00097EB4" w:rsidP="004042BE">
            <w:pPr>
              <w:spacing w:line="240" w:lineRule="auto"/>
              <w:ind w:firstLine="0"/>
              <w:jc w:val="center"/>
              <w:rPr>
                <w:rFonts w:ascii="Times New Roman" w:eastAsia="Times New Roman" w:hAnsi="Times New Roman" w:cs="Times New Roman"/>
                <w:b/>
                <w:bCs/>
              </w:rPr>
            </w:pPr>
            <w:r w:rsidRPr="00C13D01">
              <w:rPr>
                <w:rFonts w:ascii="Times New Roman" w:eastAsia="Times New Roman" w:hAnsi="Times New Roman" w:cs="Times New Roman"/>
                <w:b/>
                <w:bCs/>
              </w:rPr>
              <w:t>Įgyvendinimo</w:t>
            </w:r>
          </w:p>
          <w:p w14:paraId="5467115C" w14:textId="77777777" w:rsidR="00097EB4" w:rsidRPr="00C13D01" w:rsidRDefault="00097EB4" w:rsidP="004042BE">
            <w:pPr>
              <w:spacing w:line="240" w:lineRule="auto"/>
              <w:ind w:firstLine="0"/>
              <w:jc w:val="center"/>
              <w:rPr>
                <w:rFonts w:ascii="Times New Roman" w:eastAsia="Times New Roman" w:hAnsi="Times New Roman" w:cs="Times New Roman"/>
                <w:b/>
                <w:bCs/>
              </w:rPr>
            </w:pPr>
            <w:r w:rsidRPr="00C13D01">
              <w:rPr>
                <w:rFonts w:ascii="Times New Roman" w:eastAsia="Times New Roman" w:hAnsi="Times New Roman" w:cs="Times New Roman"/>
                <w:b/>
                <w:bCs/>
              </w:rPr>
              <w:t>laikotarpis, m.</w:t>
            </w:r>
          </w:p>
        </w:tc>
        <w:tc>
          <w:tcPr>
            <w:tcW w:w="2835" w:type="dxa"/>
            <w:tcBorders>
              <w:top w:val="single" w:sz="4" w:space="0" w:color="auto"/>
              <w:left w:val="single" w:sz="4" w:space="0" w:color="auto"/>
              <w:bottom w:val="double" w:sz="4" w:space="0" w:color="auto"/>
              <w:right w:val="single" w:sz="4" w:space="0" w:color="auto"/>
            </w:tcBorders>
            <w:shd w:val="clear" w:color="auto" w:fill="auto"/>
          </w:tcPr>
          <w:p w14:paraId="1111E2EC" w14:textId="77777777" w:rsidR="00097EB4" w:rsidRPr="00C13D01" w:rsidRDefault="00097EB4" w:rsidP="004042BE">
            <w:pPr>
              <w:spacing w:line="240" w:lineRule="auto"/>
              <w:ind w:firstLine="0"/>
              <w:jc w:val="center"/>
              <w:rPr>
                <w:rFonts w:ascii="Times New Roman" w:eastAsia="Times New Roman" w:hAnsi="Times New Roman" w:cs="Times New Roman"/>
                <w:b/>
                <w:bCs/>
              </w:rPr>
            </w:pPr>
            <w:r w:rsidRPr="00C13D01">
              <w:rPr>
                <w:rFonts w:ascii="Times New Roman" w:eastAsia="Times New Roman" w:hAnsi="Times New Roman" w:cs="Times New Roman"/>
                <w:b/>
                <w:bCs/>
              </w:rPr>
              <w:t>Vertinimo kriterijus</w:t>
            </w: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763B2BCE" w14:textId="74A6896D" w:rsidR="00097EB4" w:rsidRPr="00C13D01" w:rsidRDefault="00B35533" w:rsidP="004042BE">
            <w:pPr>
              <w:spacing w:line="240" w:lineRule="auto"/>
              <w:ind w:firstLine="0"/>
              <w:jc w:val="center"/>
              <w:rPr>
                <w:rFonts w:ascii="Times New Roman" w:eastAsia="Times New Roman" w:hAnsi="Times New Roman" w:cs="Times New Roman"/>
                <w:b/>
                <w:bCs/>
              </w:rPr>
            </w:pPr>
            <w:r w:rsidRPr="00C13D01">
              <w:rPr>
                <w:rFonts w:ascii="Times New Roman" w:eastAsia="Times New Roman" w:hAnsi="Times New Roman" w:cs="Times New Roman"/>
                <w:b/>
                <w:bCs/>
              </w:rPr>
              <w:t>L</w:t>
            </w:r>
            <w:r w:rsidR="00097EB4" w:rsidRPr="00C13D01">
              <w:rPr>
                <w:rFonts w:ascii="Times New Roman" w:eastAsia="Times New Roman" w:hAnsi="Times New Roman" w:cs="Times New Roman"/>
                <w:b/>
                <w:bCs/>
              </w:rPr>
              <w:t>ėšos, Eur</w:t>
            </w: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570C8741" w14:textId="33F314CF" w:rsidR="00097EB4" w:rsidRPr="00C13D01" w:rsidRDefault="00B35533" w:rsidP="004042BE">
            <w:pPr>
              <w:spacing w:line="240" w:lineRule="auto"/>
              <w:ind w:firstLine="0"/>
              <w:jc w:val="center"/>
              <w:rPr>
                <w:rFonts w:ascii="Times New Roman" w:eastAsia="Times New Roman" w:hAnsi="Times New Roman" w:cs="Times New Roman"/>
                <w:b/>
                <w:bCs/>
              </w:rPr>
            </w:pPr>
            <w:r w:rsidRPr="00C13D01">
              <w:rPr>
                <w:rFonts w:ascii="Times New Roman" w:eastAsia="Times New Roman" w:hAnsi="Times New Roman" w:cs="Times New Roman"/>
                <w:b/>
                <w:bCs/>
              </w:rPr>
              <w:t>L</w:t>
            </w:r>
            <w:r w:rsidR="00097EB4" w:rsidRPr="00C13D01">
              <w:rPr>
                <w:rFonts w:ascii="Times New Roman" w:eastAsia="Times New Roman" w:hAnsi="Times New Roman" w:cs="Times New Roman"/>
                <w:b/>
                <w:bCs/>
              </w:rPr>
              <w:t>ėšų šaltinis</w:t>
            </w:r>
          </w:p>
        </w:tc>
      </w:tr>
      <w:tr w:rsidR="00097EB4" w:rsidRPr="00B720A9" w14:paraId="097A3BC5" w14:textId="77777777" w:rsidTr="00097EB4">
        <w:trPr>
          <w:cantSplit/>
        </w:trPr>
        <w:tc>
          <w:tcPr>
            <w:tcW w:w="4112" w:type="dxa"/>
            <w:tcBorders>
              <w:top w:val="double" w:sz="4" w:space="0" w:color="auto"/>
              <w:left w:val="single" w:sz="4" w:space="0" w:color="auto"/>
              <w:bottom w:val="single" w:sz="4" w:space="0" w:color="auto"/>
              <w:right w:val="single" w:sz="4" w:space="0" w:color="auto"/>
            </w:tcBorders>
          </w:tcPr>
          <w:p w14:paraId="1F018505" w14:textId="5185E4F6" w:rsidR="00097EB4" w:rsidRPr="00C13D01" w:rsidRDefault="00097EB4" w:rsidP="00C13D01">
            <w:pPr>
              <w:spacing w:line="240" w:lineRule="auto"/>
              <w:ind w:firstLine="0"/>
              <w:rPr>
                <w:rFonts w:ascii="Times New Roman" w:eastAsia="Times New Roman" w:hAnsi="Times New Roman" w:cs="Times New Roman"/>
                <w:b/>
                <w:bCs/>
                <w:lang w:val="en-US"/>
              </w:rPr>
            </w:pPr>
            <w:r w:rsidRPr="00C13D01">
              <w:rPr>
                <w:rFonts w:ascii="Times New Roman" w:eastAsia="Times New Roman" w:hAnsi="Times New Roman" w:cs="Times New Roman"/>
              </w:rPr>
              <w:t xml:space="preserve">1.1.1.1. </w:t>
            </w:r>
            <w:r w:rsidR="00B35533" w:rsidRPr="00C13D01">
              <w:rPr>
                <w:rFonts w:ascii="Times New Roman" w:eastAsia="Times New Roman" w:hAnsi="Times New Roman" w:cs="Times New Roman"/>
              </w:rPr>
              <w:t>Vietos bendruomenės viešųjų paslaugų poreikio nuolatinis monitoringas</w:t>
            </w:r>
          </w:p>
        </w:tc>
        <w:tc>
          <w:tcPr>
            <w:tcW w:w="1559" w:type="dxa"/>
            <w:tcBorders>
              <w:top w:val="double" w:sz="4" w:space="0" w:color="auto"/>
              <w:left w:val="single" w:sz="4" w:space="0" w:color="auto"/>
              <w:bottom w:val="single" w:sz="4" w:space="0" w:color="auto"/>
              <w:right w:val="single" w:sz="4" w:space="0" w:color="auto"/>
            </w:tcBorders>
          </w:tcPr>
          <w:p w14:paraId="1858DE85" w14:textId="2D218B59" w:rsidR="00097EB4" w:rsidRPr="00C13D01" w:rsidRDefault="00097EB4" w:rsidP="00C13D01">
            <w:pPr>
              <w:spacing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202</w:t>
            </w:r>
            <w:r w:rsidR="005750DA">
              <w:rPr>
                <w:rFonts w:ascii="Times New Roman" w:eastAsia="Times New Roman" w:hAnsi="Times New Roman" w:cs="Times New Roman"/>
              </w:rPr>
              <w:t>4</w:t>
            </w:r>
            <w:r w:rsidRPr="00C13D01">
              <w:rPr>
                <w:rFonts w:ascii="Times New Roman" w:eastAsia="Times New Roman" w:hAnsi="Times New Roman" w:cs="Times New Roman"/>
              </w:rPr>
              <w:t>-202</w:t>
            </w:r>
            <w:r w:rsidR="005750DA">
              <w:rPr>
                <w:rFonts w:ascii="Times New Roman" w:eastAsia="Times New Roman" w:hAnsi="Times New Roman" w:cs="Times New Roman"/>
              </w:rPr>
              <w:t>6</w:t>
            </w:r>
          </w:p>
        </w:tc>
        <w:tc>
          <w:tcPr>
            <w:tcW w:w="2835" w:type="dxa"/>
            <w:tcBorders>
              <w:top w:val="double" w:sz="4" w:space="0" w:color="auto"/>
              <w:left w:val="single" w:sz="4" w:space="0" w:color="auto"/>
              <w:bottom w:val="single" w:sz="4" w:space="0" w:color="auto"/>
              <w:right w:val="single" w:sz="4" w:space="0" w:color="auto"/>
            </w:tcBorders>
          </w:tcPr>
          <w:p w14:paraId="2BABD07F" w14:textId="2A067F2E" w:rsidR="00097EB4" w:rsidRPr="00C13D01" w:rsidRDefault="00B35533" w:rsidP="00C13D01">
            <w:pPr>
              <w:spacing w:after="120"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Susitikimų, diskusijų skaičius</w:t>
            </w:r>
          </w:p>
        </w:tc>
        <w:tc>
          <w:tcPr>
            <w:tcW w:w="992" w:type="dxa"/>
            <w:tcBorders>
              <w:top w:val="double" w:sz="4" w:space="0" w:color="auto"/>
              <w:left w:val="single" w:sz="4" w:space="0" w:color="auto"/>
              <w:bottom w:val="single" w:sz="4" w:space="0" w:color="auto"/>
              <w:right w:val="single" w:sz="4" w:space="0" w:color="auto"/>
            </w:tcBorders>
          </w:tcPr>
          <w:p w14:paraId="796A5008" w14:textId="77777777" w:rsidR="00097EB4" w:rsidRPr="00C13D01" w:rsidRDefault="00097EB4" w:rsidP="00C13D01">
            <w:pPr>
              <w:spacing w:line="240" w:lineRule="auto"/>
              <w:ind w:firstLine="0"/>
              <w:contextualSpacing/>
              <w:rPr>
                <w:rFonts w:ascii="Times New Roman" w:eastAsia="Times New Roman" w:hAnsi="Times New Roman" w:cs="Times New Roman"/>
              </w:rPr>
            </w:pPr>
          </w:p>
        </w:tc>
        <w:tc>
          <w:tcPr>
            <w:tcW w:w="992" w:type="dxa"/>
            <w:tcBorders>
              <w:top w:val="double" w:sz="4" w:space="0" w:color="auto"/>
              <w:left w:val="single" w:sz="4" w:space="0" w:color="auto"/>
              <w:bottom w:val="single" w:sz="4" w:space="0" w:color="auto"/>
              <w:right w:val="single" w:sz="4" w:space="0" w:color="auto"/>
            </w:tcBorders>
          </w:tcPr>
          <w:p w14:paraId="7E8D3013" w14:textId="178626D4" w:rsidR="00097EB4"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B35533" w:rsidRPr="00B720A9" w14:paraId="0B8255AB"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3153B994" w14:textId="60F88745" w:rsidR="00B35533" w:rsidRPr="00C13D01" w:rsidRDefault="00B35533" w:rsidP="00C13D01">
            <w:pPr>
              <w:spacing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 xml:space="preserve">1.1.1.2. </w:t>
            </w:r>
            <w:r w:rsidR="00942DEB">
              <w:rPr>
                <w:rFonts w:ascii="Times New Roman" w:eastAsia="Times New Roman" w:hAnsi="Times New Roman" w:cs="Times New Roman"/>
              </w:rPr>
              <w:t>Metinio renginių plano parengimas ir vykdymas</w:t>
            </w:r>
          </w:p>
        </w:tc>
        <w:tc>
          <w:tcPr>
            <w:tcW w:w="1559" w:type="dxa"/>
            <w:tcBorders>
              <w:top w:val="single" w:sz="4" w:space="0" w:color="auto"/>
              <w:left w:val="single" w:sz="4" w:space="0" w:color="auto"/>
              <w:bottom w:val="single" w:sz="4" w:space="0" w:color="auto"/>
              <w:right w:val="single" w:sz="4" w:space="0" w:color="auto"/>
            </w:tcBorders>
          </w:tcPr>
          <w:p w14:paraId="74032167" w14:textId="2642CD9E" w:rsidR="00B35533" w:rsidRPr="00C13D01" w:rsidRDefault="00B35533" w:rsidP="00C13D01">
            <w:pPr>
              <w:spacing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202</w:t>
            </w:r>
            <w:r w:rsidR="005750DA">
              <w:rPr>
                <w:rFonts w:ascii="Times New Roman" w:eastAsia="Times New Roman" w:hAnsi="Times New Roman" w:cs="Times New Roman"/>
                <w:lang w:val="en-US"/>
              </w:rPr>
              <w:t>4</w:t>
            </w:r>
            <w:r w:rsidR="005750DA">
              <w:rPr>
                <w:rFonts w:ascii="Times New Roman" w:eastAsia="Times New Roman" w:hAnsi="Times New Roman" w:cs="Times New Roman"/>
              </w:rPr>
              <w:t>-2026</w:t>
            </w:r>
          </w:p>
        </w:tc>
        <w:tc>
          <w:tcPr>
            <w:tcW w:w="2835" w:type="dxa"/>
            <w:tcBorders>
              <w:top w:val="single" w:sz="4" w:space="0" w:color="auto"/>
              <w:left w:val="single" w:sz="4" w:space="0" w:color="auto"/>
              <w:bottom w:val="single" w:sz="4" w:space="0" w:color="auto"/>
              <w:right w:val="single" w:sz="4" w:space="0" w:color="auto"/>
            </w:tcBorders>
          </w:tcPr>
          <w:p w14:paraId="30EA6B57" w14:textId="627C365C" w:rsidR="00B35533" w:rsidRPr="00C13D01" w:rsidRDefault="00942DEB" w:rsidP="00C13D01">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Renginių</w:t>
            </w:r>
            <w:r w:rsidR="00B35533" w:rsidRPr="00C13D01">
              <w:rPr>
                <w:rFonts w:ascii="Times New Roman" w:eastAsia="Times New Roman" w:hAnsi="Times New Roman" w:cs="Times New Roman"/>
              </w:rPr>
              <w:t xml:space="preserve"> skaičius</w:t>
            </w:r>
          </w:p>
        </w:tc>
        <w:tc>
          <w:tcPr>
            <w:tcW w:w="992" w:type="dxa"/>
            <w:tcBorders>
              <w:top w:val="single" w:sz="4" w:space="0" w:color="auto"/>
              <w:left w:val="single" w:sz="4" w:space="0" w:color="auto"/>
              <w:bottom w:val="single" w:sz="4" w:space="0" w:color="auto"/>
              <w:right w:val="single" w:sz="4" w:space="0" w:color="auto"/>
            </w:tcBorders>
          </w:tcPr>
          <w:p w14:paraId="2C24A8E5" w14:textId="77777777" w:rsidR="00B35533" w:rsidRPr="00C13D01" w:rsidRDefault="00B35533" w:rsidP="00C13D01">
            <w:pPr>
              <w:spacing w:line="240" w:lineRule="auto"/>
              <w:ind w:left="720" w:firstLine="0"/>
              <w:contextualSpacing/>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5702D30" w14:textId="2FA2CB5C" w:rsidR="00B35533"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B35533" w:rsidRPr="00B720A9" w14:paraId="291D2510"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221D42AF" w14:textId="777F286B" w:rsidR="00B35533" w:rsidRPr="00C13D01" w:rsidRDefault="00B35533" w:rsidP="00C13D01">
            <w:pPr>
              <w:spacing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1.1.1.3.</w:t>
            </w:r>
            <w:r w:rsidR="00EF57AD" w:rsidRPr="00C13D01">
              <w:rPr>
                <w:rFonts w:ascii="Times New Roman" w:eastAsia="Times New Roman" w:hAnsi="Times New Roman" w:cs="Times New Roman"/>
              </w:rPr>
              <w:t>Tarpinstitucinio bendradarbiavimo aktyvinimas</w:t>
            </w:r>
            <w:r w:rsidRPr="00C13D01">
              <w:rPr>
                <w:rFonts w:ascii="Times New Roman" w:eastAsia="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14:paraId="57940AF1" w14:textId="17BCCFAB" w:rsidR="00B35533"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65749172" w14:textId="69C324E6" w:rsidR="00B35533" w:rsidRPr="00C13D01" w:rsidRDefault="00B35533" w:rsidP="00C13D01">
            <w:pPr>
              <w:spacing w:after="120"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Naujų partnerių skaičius</w:t>
            </w:r>
          </w:p>
        </w:tc>
        <w:tc>
          <w:tcPr>
            <w:tcW w:w="992" w:type="dxa"/>
            <w:tcBorders>
              <w:top w:val="single" w:sz="4" w:space="0" w:color="auto"/>
              <w:left w:val="single" w:sz="4" w:space="0" w:color="auto"/>
              <w:bottom w:val="single" w:sz="4" w:space="0" w:color="auto"/>
              <w:right w:val="single" w:sz="4" w:space="0" w:color="auto"/>
            </w:tcBorders>
          </w:tcPr>
          <w:p w14:paraId="43FCB0B5" w14:textId="77777777" w:rsidR="00B35533" w:rsidRPr="00C13D01" w:rsidRDefault="00B35533" w:rsidP="00C13D01">
            <w:pPr>
              <w:spacing w:line="240" w:lineRule="auto"/>
              <w:ind w:left="720" w:firstLine="0"/>
              <w:contextualSpacing/>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013F7FA" w14:textId="4E93B880" w:rsidR="00B35533"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B35533" w:rsidRPr="00B720A9" w14:paraId="0D740723"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BF4E7F9" w14:textId="0E4951E1" w:rsidR="00B35533" w:rsidRPr="00C13D01" w:rsidRDefault="00B35533" w:rsidP="00C13D01">
            <w:pPr>
              <w:spacing w:line="240" w:lineRule="auto"/>
              <w:ind w:firstLine="0"/>
              <w:rPr>
                <w:rFonts w:ascii="Times New Roman" w:eastAsia="Times New Roman" w:hAnsi="Times New Roman" w:cs="Times New Roman"/>
                <w:b/>
                <w:bCs/>
              </w:rPr>
            </w:pPr>
            <w:r w:rsidRPr="00C13D01">
              <w:rPr>
                <w:rFonts w:ascii="Times New Roman" w:eastAsia="Times New Roman" w:hAnsi="Times New Roman" w:cs="Times New Roman"/>
                <w:b/>
                <w:bCs/>
              </w:rPr>
              <w:t>1.2. Tikslas. Užtikrinti viešųjų paslaugų plėtrą</w:t>
            </w:r>
          </w:p>
        </w:tc>
      </w:tr>
      <w:tr w:rsidR="00B35533" w:rsidRPr="00B720A9" w14:paraId="0F6A3437"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428EBA" w14:textId="7425FE20" w:rsidR="00B35533" w:rsidRPr="00C13D01" w:rsidRDefault="00942DEB"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1.2.1. Uždavinys. Sudaryti sąlygas ugdyti sveiką ir fiziškai aktyvią bendruomenę</w:t>
            </w:r>
            <w:r w:rsidR="00B35533" w:rsidRPr="00C13D01">
              <w:rPr>
                <w:rFonts w:ascii="Times New Roman" w:eastAsia="Times New Roman" w:hAnsi="Times New Roman" w:cs="Times New Roman"/>
              </w:rPr>
              <w:t xml:space="preserve"> </w:t>
            </w:r>
          </w:p>
        </w:tc>
      </w:tr>
      <w:tr w:rsidR="00B35533" w:rsidRPr="00B720A9" w14:paraId="7B7341D5"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7861CFC2" w14:textId="5F28F1FD" w:rsidR="00B35533" w:rsidRPr="00C13D01" w:rsidRDefault="00942DEB" w:rsidP="00C13D01">
            <w:pPr>
              <w:spacing w:line="240" w:lineRule="auto"/>
              <w:ind w:firstLine="0"/>
              <w:rPr>
                <w:rFonts w:ascii="Times New Roman" w:eastAsia="Times New Roman" w:hAnsi="Times New Roman" w:cs="Times New Roman"/>
                <w:lang w:val="en-US"/>
              </w:rPr>
            </w:pPr>
            <w:r>
              <w:rPr>
                <w:rFonts w:ascii="Times New Roman" w:eastAsia="Times New Roman" w:hAnsi="Times New Roman" w:cs="Times New Roman"/>
              </w:rPr>
              <w:t>1.2.1.1. Sveikatinimo renginių organizavimas</w:t>
            </w:r>
          </w:p>
        </w:tc>
        <w:tc>
          <w:tcPr>
            <w:tcW w:w="1559" w:type="dxa"/>
            <w:tcBorders>
              <w:top w:val="single" w:sz="4" w:space="0" w:color="auto"/>
              <w:left w:val="single" w:sz="4" w:space="0" w:color="auto"/>
              <w:bottom w:val="single" w:sz="4" w:space="0" w:color="auto"/>
              <w:right w:val="single" w:sz="4" w:space="0" w:color="auto"/>
            </w:tcBorders>
          </w:tcPr>
          <w:p w14:paraId="5B6C4501" w14:textId="472F030D" w:rsidR="00B35533" w:rsidRPr="00C13D01" w:rsidRDefault="00151EFC"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w:t>
            </w:r>
            <w:r w:rsidR="005750DA">
              <w:rPr>
                <w:rFonts w:ascii="Times New Roman" w:eastAsia="Times New Roman" w:hAnsi="Times New Roman" w:cs="Times New Roman"/>
              </w:rPr>
              <w:t>-2026</w:t>
            </w:r>
          </w:p>
        </w:tc>
        <w:tc>
          <w:tcPr>
            <w:tcW w:w="2835" w:type="dxa"/>
            <w:tcBorders>
              <w:top w:val="single" w:sz="4" w:space="0" w:color="auto"/>
              <w:left w:val="single" w:sz="4" w:space="0" w:color="auto"/>
              <w:bottom w:val="single" w:sz="4" w:space="0" w:color="auto"/>
              <w:right w:val="single" w:sz="4" w:space="0" w:color="auto"/>
            </w:tcBorders>
          </w:tcPr>
          <w:p w14:paraId="63A01732" w14:textId="6FA2A51B" w:rsidR="00B35533" w:rsidRPr="00C13D01" w:rsidRDefault="00B35533" w:rsidP="00C13D01">
            <w:pPr>
              <w:spacing w:after="120"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Naujų paslaugų skaičius</w:t>
            </w:r>
          </w:p>
        </w:tc>
        <w:tc>
          <w:tcPr>
            <w:tcW w:w="992" w:type="dxa"/>
            <w:tcBorders>
              <w:top w:val="single" w:sz="4" w:space="0" w:color="auto"/>
              <w:left w:val="single" w:sz="4" w:space="0" w:color="auto"/>
              <w:bottom w:val="single" w:sz="4" w:space="0" w:color="auto"/>
              <w:right w:val="single" w:sz="4" w:space="0" w:color="auto"/>
            </w:tcBorders>
          </w:tcPr>
          <w:p w14:paraId="0FA6BF38" w14:textId="77777777" w:rsidR="00B35533" w:rsidRPr="00C13D01" w:rsidRDefault="00B35533" w:rsidP="00C13D01">
            <w:pPr>
              <w:spacing w:line="240" w:lineRule="auto"/>
              <w:ind w:left="720" w:firstLine="0"/>
              <w:contextualSpacing/>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B0289F5" w14:textId="3B106285" w:rsidR="00B35533"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B35533" w:rsidRPr="00B720A9" w14:paraId="510A5878" w14:textId="77777777" w:rsidTr="00097EB4">
        <w:trPr>
          <w:cantSplit/>
        </w:trPr>
        <w:tc>
          <w:tcPr>
            <w:tcW w:w="4112" w:type="dxa"/>
            <w:tcBorders>
              <w:top w:val="single" w:sz="4" w:space="0" w:color="auto"/>
              <w:left w:val="single" w:sz="4" w:space="0" w:color="auto"/>
              <w:bottom w:val="single" w:sz="4" w:space="0" w:color="auto"/>
              <w:right w:val="single" w:sz="4" w:space="0" w:color="auto"/>
            </w:tcBorders>
            <w:shd w:val="clear" w:color="auto" w:fill="auto"/>
          </w:tcPr>
          <w:p w14:paraId="0FB193AD" w14:textId="6878020C" w:rsidR="00B35533" w:rsidRPr="00C13D01" w:rsidRDefault="00942DEB"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1.2.1.2. Vykdomų projektų tąsa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7AFABD" w14:textId="0835DA0C" w:rsidR="00B35533"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4AF1E28D" w14:textId="5F80303C" w:rsidR="00B35533" w:rsidRPr="00C13D01" w:rsidRDefault="00942DEB" w:rsidP="00942DEB">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Projektų</w:t>
            </w:r>
            <w:r w:rsidR="009713C7" w:rsidRPr="00C13D01">
              <w:rPr>
                <w:rFonts w:ascii="Times New Roman" w:eastAsia="Times New Roman" w:hAnsi="Times New Roman" w:cs="Times New Roman"/>
              </w:rPr>
              <w:t xml:space="preserve"> skaičius</w:t>
            </w:r>
          </w:p>
        </w:tc>
        <w:tc>
          <w:tcPr>
            <w:tcW w:w="992" w:type="dxa"/>
            <w:tcBorders>
              <w:top w:val="single" w:sz="4" w:space="0" w:color="auto"/>
              <w:left w:val="single" w:sz="4" w:space="0" w:color="auto"/>
              <w:bottom w:val="single" w:sz="4" w:space="0" w:color="auto"/>
              <w:right w:val="single" w:sz="4" w:space="0" w:color="auto"/>
            </w:tcBorders>
          </w:tcPr>
          <w:p w14:paraId="3C8D1669" w14:textId="22062071" w:rsidR="00B35533" w:rsidRPr="00C13D01" w:rsidRDefault="00B35533" w:rsidP="00C13D01">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BA19629" w14:textId="41E82272" w:rsidR="00B35533"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9713C7" w:rsidRPr="00B720A9" w14:paraId="6495A441"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348315" w14:textId="60D43FF8" w:rsidR="009713C7" w:rsidRPr="00C13D01" w:rsidRDefault="009713C7" w:rsidP="00C13D01">
            <w:pPr>
              <w:spacing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1.2.1. Uždavinys</w:t>
            </w:r>
            <w:r w:rsidR="00E65665" w:rsidRPr="00C13D01">
              <w:rPr>
                <w:rFonts w:ascii="Times New Roman" w:eastAsia="Times New Roman" w:hAnsi="Times New Roman" w:cs="Times New Roman"/>
              </w:rPr>
              <w:t>. Tobulinti finansinių lėšų valdymą</w:t>
            </w:r>
          </w:p>
        </w:tc>
      </w:tr>
      <w:tr w:rsidR="009713C7" w:rsidRPr="00B720A9" w14:paraId="28A8D62C" w14:textId="77777777" w:rsidTr="00097EB4">
        <w:trPr>
          <w:cantSplit/>
        </w:trPr>
        <w:tc>
          <w:tcPr>
            <w:tcW w:w="4112" w:type="dxa"/>
            <w:tcBorders>
              <w:top w:val="single" w:sz="4" w:space="0" w:color="auto"/>
              <w:left w:val="single" w:sz="4" w:space="0" w:color="auto"/>
              <w:bottom w:val="single" w:sz="4" w:space="0" w:color="auto"/>
              <w:right w:val="single" w:sz="4" w:space="0" w:color="auto"/>
            </w:tcBorders>
            <w:shd w:val="clear" w:color="auto" w:fill="auto"/>
          </w:tcPr>
          <w:p w14:paraId="1E1DA47A" w14:textId="4A7D87B3" w:rsidR="009713C7" w:rsidRPr="00C13D01" w:rsidRDefault="00E65665" w:rsidP="00C13D01">
            <w:pPr>
              <w:spacing w:line="240" w:lineRule="auto"/>
              <w:ind w:firstLine="0"/>
              <w:rPr>
                <w:rFonts w:ascii="Times New Roman" w:eastAsia="Times New Roman" w:hAnsi="Times New Roman" w:cs="Times New Roman"/>
              </w:rPr>
            </w:pPr>
            <w:r w:rsidRPr="00C13D01">
              <w:rPr>
                <w:rFonts w:ascii="Times New Roman" w:eastAsia="Times New Roman" w:hAnsi="Times New Roman" w:cs="Times New Roman"/>
                <w:lang w:val="en-US"/>
              </w:rPr>
              <w:lastRenderedPageBreak/>
              <w:t xml:space="preserve">1.2.1.1. ES </w:t>
            </w:r>
            <w:r w:rsidRPr="00C13D01">
              <w:rPr>
                <w:rFonts w:ascii="Times New Roman" w:eastAsia="Times New Roman" w:hAnsi="Times New Roman" w:cs="Times New Roman"/>
              </w:rPr>
              <w:t>fondų lėšų pritraukimas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3BA526" w14:textId="5FA3BF95" w:rsidR="009713C7"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w:t>
            </w:r>
            <w:r w:rsidR="00C13D01" w:rsidRPr="00C13D01">
              <w:rPr>
                <w:rFonts w:ascii="Times New Roman" w:eastAsia="Times New Roman" w:hAnsi="Times New Roman" w:cs="Times New Roman"/>
              </w:rPr>
              <w:t>-</w:t>
            </w:r>
            <w:r>
              <w:rPr>
                <w:rFonts w:ascii="Times New Roman" w:eastAsia="Times New Roman" w:hAnsi="Times New Roman" w:cs="Times New Roman"/>
              </w:rPr>
              <w:t>2026</w:t>
            </w:r>
          </w:p>
        </w:tc>
        <w:tc>
          <w:tcPr>
            <w:tcW w:w="2835" w:type="dxa"/>
            <w:tcBorders>
              <w:top w:val="single" w:sz="4" w:space="0" w:color="auto"/>
              <w:left w:val="single" w:sz="4" w:space="0" w:color="auto"/>
              <w:bottom w:val="single" w:sz="4" w:space="0" w:color="auto"/>
              <w:right w:val="single" w:sz="4" w:space="0" w:color="auto"/>
            </w:tcBorders>
          </w:tcPr>
          <w:p w14:paraId="753B91EC" w14:textId="13C33CCB" w:rsidR="009713C7" w:rsidRPr="00C13D01" w:rsidRDefault="00C13D01" w:rsidP="00C13D01">
            <w:pPr>
              <w:spacing w:after="120"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Lėšos Eur</w:t>
            </w:r>
          </w:p>
        </w:tc>
        <w:tc>
          <w:tcPr>
            <w:tcW w:w="992" w:type="dxa"/>
            <w:tcBorders>
              <w:top w:val="single" w:sz="4" w:space="0" w:color="auto"/>
              <w:left w:val="single" w:sz="4" w:space="0" w:color="auto"/>
              <w:bottom w:val="single" w:sz="4" w:space="0" w:color="auto"/>
              <w:right w:val="single" w:sz="4" w:space="0" w:color="auto"/>
            </w:tcBorders>
          </w:tcPr>
          <w:p w14:paraId="0959F2F7" w14:textId="77777777" w:rsidR="009713C7" w:rsidRPr="00C13D01" w:rsidRDefault="009713C7" w:rsidP="00C13D01">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ACA9451" w14:textId="56A20322" w:rsidR="009713C7" w:rsidRPr="00C13D01" w:rsidRDefault="005750DA"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Biržų VVG</w:t>
            </w:r>
            <w:r w:rsidR="002449D7">
              <w:rPr>
                <w:rFonts w:ascii="Times New Roman" w:eastAsia="Times New Roman" w:hAnsi="Times New Roman" w:cs="Times New Roman"/>
              </w:rPr>
              <w:t>, ES</w:t>
            </w:r>
          </w:p>
        </w:tc>
      </w:tr>
      <w:tr w:rsidR="00E65665" w:rsidRPr="00B720A9" w14:paraId="0063FBC2" w14:textId="77777777" w:rsidTr="00097EB4">
        <w:trPr>
          <w:cantSplit/>
        </w:trPr>
        <w:tc>
          <w:tcPr>
            <w:tcW w:w="4112" w:type="dxa"/>
            <w:tcBorders>
              <w:top w:val="single" w:sz="4" w:space="0" w:color="auto"/>
              <w:left w:val="single" w:sz="4" w:space="0" w:color="auto"/>
              <w:bottom w:val="single" w:sz="4" w:space="0" w:color="auto"/>
              <w:right w:val="single" w:sz="4" w:space="0" w:color="auto"/>
            </w:tcBorders>
            <w:shd w:val="clear" w:color="auto" w:fill="auto"/>
          </w:tcPr>
          <w:p w14:paraId="132A1D8B" w14:textId="7F5E7938" w:rsidR="00E65665" w:rsidRPr="00C13D01" w:rsidRDefault="00E65665" w:rsidP="00C13D01">
            <w:pPr>
              <w:spacing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1.2.1.3.</w:t>
            </w:r>
            <w:r w:rsidR="00C13D01" w:rsidRPr="00C13D01">
              <w:rPr>
                <w:rFonts w:ascii="Times New Roman" w:eastAsia="Times New Roman" w:hAnsi="Times New Roman" w:cs="Times New Roman"/>
              </w:rPr>
              <w:t xml:space="preserve"> Finansinių lėšų iš kitų šaltinių pritraukimas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C1564" w14:textId="5B1437C5" w:rsidR="00E65665" w:rsidRPr="00C13D01" w:rsidRDefault="00151EFC" w:rsidP="00C13D01">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2024-2025</w:t>
            </w:r>
          </w:p>
        </w:tc>
        <w:tc>
          <w:tcPr>
            <w:tcW w:w="2835" w:type="dxa"/>
            <w:tcBorders>
              <w:top w:val="single" w:sz="4" w:space="0" w:color="auto"/>
              <w:left w:val="single" w:sz="4" w:space="0" w:color="auto"/>
              <w:bottom w:val="single" w:sz="4" w:space="0" w:color="auto"/>
              <w:right w:val="single" w:sz="4" w:space="0" w:color="auto"/>
            </w:tcBorders>
          </w:tcPr>
          <w:p w14:paraId="378D8A80" w14:textId="28D87A48" w:rsidR="00E65665" w:rsidRPr="00C13D01" w:rsidRDefault="00C13D01" w:rsidP="00C13D01">
            <w:pPr>
              <w:spacing w:after="120" w:line="240" w:lineRule="auto"/>
              <w:ind w:firstLine="0"/>
              <w:rPr>
                <w:rFonts w:ascii="Times New Roman" w:eastAsia="Times New Roman" w:hAnsi="Times New Roman" w:cs="Times New Roman"/>
              </w:rPr>
            </w:pPr>
            <w:r w:rsidRPr="00C13D01">
              <w:rPr>
                <w:rFonts w:ascii="Times New Roman" w:eastAsia="Times New Roman" w:hAnsi="Times New Roman" w:cs="Times New Roman"/>
              </w:rPr>
              <w:t>Lėšos Eur</w:t>
            </w:r>
          </w:p>
        </w:tc>
        <w:tc>
          <w:tcPr>
            <w:tcW w:w="992" w:type="dxa"/>
            <w:tcBorders>
              <w:top w:val="single" w:sz="4" w:space="0" w:color="auto"/>
              <w:left w:val="single" w:sz="4" w:space="0" w:color="auto"/>
              <w:bottom w:val="single" w:sz="4" w:space="0" w:color="auto"/>
              <w:right w:val="single" w:sz="4" w:space="0" w:color="auto"/>
            </w:tcBorders>
          </w:tcPr>
          <w:p w14:paraId="4C071CED" w14:textId="77777777" w:rsidR="00E65665" w:rsidRPr="00C13D01" w:rsidRDefault="00E65665" w:rsidP="00C13D01">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7ED946D" w14:textId="77777777" w:rsidR="00E65665" w:rsidRPr="00C13D01" w:rsidRDefault="00E65665" w:rsidP="00C13D01">
            <w:pPr>
              <w:spacing w:line="240" w:lineRule="auto"/>
              <w:ind w:firstLine="0"/>
              <w:rPr>
                <w:rFonts w:ascii="Times New Roman" w:eastAsia="Times New Roman" w:hAnsi="Times New Roman" w:cs="Times New Roman"/>
              </w:rPr>
            </w:pPr>
          </w:p>
        </w:tc>
      </w:tr>
      <w:tr w:rsidR="009713C7" w:rsidRPr="00B720A9" w14:paraId="5A27E8A0" w14:textId="77777777" w:rsidTr="00EC7D1D">
        <w:trPr>
          <w:cantSplit/>
          <w:trHeight w:val="496"/>
        </w:trPr>
        <w:tc>
          <w:tcPr>
            <w:tcW w:w="1049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5FA309E" w14:textId="4A1C64BF" w:rsidR="009713C7" w:rsidRPr="00B720A9" w:rsidRDefault="009713C7" w:rsidP="009713C7">
            <w:pPr>
              <w:spacing w:line="240" w:lineRule="auto"/>
              <w:jc w:val="center"/>
              <w:rPr>
                <w:rFonts w:ascii="Times New Roman" w:eastAsia="Times New Roman" w:hAnsi="Times New Roman" w:cs="Times New Roman"/>
                <w:b/>
                <w:bCs/>
                <w:color w:val="FFFFFF"/>
                <w:sz w:val="24"/>
                <w:szCs w:val="24"/>
              </w:rPr>
            </w:pPr>
          </w:p>
        </w:tc>
      </w:tr>
      <w:tr w:rsidR="009713C7" w:rsidRPr="004042BE" w14:paraId="489E0C17" w14:textId="77777777" w:rsidTr="004042BE">
        <w:trPr>
          <w:cantSplit/>
          <w:trHeight w:val="167"/>
        </w:trPr>
        <w:tc>
          <w:tcPr>
            <w:tcW w:w="1049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142A0D" w14:textId="381E59D5" w:rsidR="009713C7" w:rsidRPr="004042BE" w:rsidRDefault="00942DEB" w:rsidP="004042BE">
            <w:pPr>
              <w:spacing w:line="240" w:lineRule="auto"/>
              <w:ind w:firstLine="0"/>
              <w:rPr>
                <w:rFonts w:ascii="Times New Roman" w:eastAsia="Times New Roman" w:hAnsi="Times New Roman" w:cs="Times New Roman"/>
                <w:b/>
                <w:bCs/>
              </w:rPr>
            </w:pPr>
            <w:r>
              <w:rPr>
                <w:rFonts w:ascii="Times New Roman" w:eastAsia="Times New Roman" w:hAnsi="Times New Roman" w:cs="Times New Roman"/>
                <w:b/>
                <w:bCs/>
              </w:rPr>
              <w:t xml:space="preserve">2.1. Tikslas. Užtikrinti aukštą </w:t>
            </w:r>
            <w:r w:rsidR="009713C7" w:rsidRPr="004042BE">
              <w:rPr>
                <w:rFonts w:ascii="Times New Roman" w:eastAsia="Times New Roman" w:hAnsi="Times New Roman" w:cs="Times New Roman"/>
                <w:b/>
                <w:bCs/>
              </w:rPr>
              <w:t>teikiamų paslaugų kokybę</w:t>
            </w:r>
          </w:p>
        </w:tc>
      </w:tr>
      <w:tr w:rsidR="009713C7" w:rsidRPr="004042BE" w14:paraId="010AA58C"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42A040" w14:textId="7F41FAF3" w:rsidR="009713C7" w:rsidRPr="004042BE" w:rsidRDefault="009713C7" w:rsidP="004042BE">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 xml:space="preserve">2.1.1. Uždavinys. </w:t>
            </w:r>
            <w:r w:rsidR="00942DEB">
              <w:rPr>
                <w:rFonts w:ascii="Times New Roman" w:eastAsia="Times New Roman" w:hAnsi="Times New Roman" w:cs="Times New Roman"/>
              </w:rPr>
              <w:t>Didinti įstaigos personalo profesinę kompetenciją</w:t>
            </w:r>
          </w:p>
        </w:tc>
      </w:tr>
      <w:tr w:rsidR="009713C7" w:rsidRPr="004042BE" w14:paraId="433719BB"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0D24093A" w14:textId="72F1C3A6" w:rsidR="00C13D01" w:rsidRPr="004042BE" w:rsidRDefault="009713C7" w:rsidP="004042BE">
            <w:pPr>
              <w:autoSpaceDE w:val="0"/>
              <w:autoSpaceDN w:val="0"/>
              <w:adjustRightInd w:val="0"/>
              <w:spacing w:line="240" w:lineRule="auto"/>
              <w:ind w:firstLine="0"/>
              <w:rPr>
                <w:rFonts w:ascii="Times New Roman" w:hAnsi="Times New Roman" w:cs="Times New Roman"/>
              </w:rPr>
            </w:pPr>
            <w:r w:rsidRPr="004042BE">
              <w:rPr>
                <w:rFonts w:ascii="Times New Roman" w:eastAsia="Times New Roman" w:hAnsi="Times New Roman" w:cs="Times New Roman"/>
              </w:rPr>
              <w:t xml:space="preserve">2.1.1.1. </w:t>
            </w:r>
            <w:r w:rsidR="00C13D01" w:rsidRPr="004042BE">
              <w:rPr>
                <w:rFonts w:ascii="Times New Roman" w:eastAsia="Calibri" w:hAnsi="Times New Roman" w:cs="Times New Roman"/>
                <w:color w:val="00000A"/>
              </w:rPr>
              <w:t>Specialistų</w:t>
            </w:r>
            <w:r w:rsidR="00C13D01" w:rsidRPr="004042BE">
              <w:rPr>
                <w:rFonts w:ascii="Times New Roman" w:hAnsi="Times New Roman" w:cs="Times New Roman"/>
              </w:rPr>
              <w:t xml:space="preserve"> kvalifikacijos ir profesinės kompetencijos tobulinimo, atestacijos</w:t>
            </w:r>
          </w:p>
          <w:p w14:paraId="107DADB9" w14:textId="3A82B3F6" w:rsidR="009713C7" w:rsidRPr="004042BE" w:rsidRDefault="00C13D01" w:rsidP="004042BE">
            <w:pPr>
              <w:spacing w:line="240" w:lineRule="auto"/>
              <w:ind w:firstLine="0"/>
              <w:rPr>
                <w:rFonts w:ascii="Times New Roman" w:eastAsia="Times New Roman" w:hAnsi="Times New Roman" w:cs="Times New Roman"/>
              </w:rPr>
            </w:pPr>
            <w:r w:rsidRPr="004042BE">
              <w:rPr>
                <w:rFonts w:ascii="Times New Roman" w:hAnsi="Times New Roman" w:cs="Times New Roman"/>
              </w:rPr>
              <w:t>planavimas</w:t>
            </w:r>
          </w:p>
        </w:tc>
        <w:tc>
          <w:tcPr>
            <w:tcW w:w="1559" w:type="dxa"/>
            <w:tcBorders>
              <w:top w:val="single" w:sz="4" w:space="0" w:color="auto"/>
              <w:left w:val="single" w:sz="4" w:space="0" w:color="auto"/>
              <w:bottom w:val="single" w:sz="4" w:space="0" w:color="auto"/>
              <w:right w:val="single" w:sz="4" w:space="0" w:color="auto"/>
            </w:tcBorders>
          </w:tcPr>
          <w:p w14:paraId="407E5F16" w14:textId="076B1555" w:rsidR="009713C7" w:rsidRPr="004042BE" w:rsidRDefault="005750DA" w:rsidP="004042BE">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4B129BE8" w14:textId="39108559" w:rsidR="009713C7" w:rsidRPr="004042BE" w:rsidRDefault="00C13D01" w:rsidP="004042BE">
            <w:pPr>
              <w:spacing w:after="120"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Atestacijų, seminarų skaičius</w:t>
            </w:r>
          </w:p>
        </w:tc>
        <w:tc>
          <w:tcPr>
            <w:tcW w:w="992" w:type="dxa"/>
            <w:tcBorders>
              <w:top w:val="single" w:sz="4" w:space="0" w:color="auto"/>
              <w:left w:val="single" w:sz="4" w:space="0" w:color="auto"/>
              <w:bottom w:val="single" w:sz="4" w:space="0" w:color="auto"/>
              <w:right w:val="single" w:sz="4" w:space="0" w:color="auto"/>
            </w:tcBorders>
          </w:tcPr>
          <w:p w14:paraId="23F3EB66" w14:textId="77777777" w:rsidR="009713C7" w:rsidRPr="004042BE" w:rsidRDefault="009713C7" w:rsidP="004042BE">
            <w:pPr>
              <w:spacing w:line="240" w:lineRule="auto"/>
              <w:ind w:left="720" w:firstLine="0"/>
              <w:contextualSpacing/>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F9A72E8" w14:textId="02E335EA" w:rsidR="009713C7" w:rsidRPr="004042BE" w:rsidRDefault="002449D7" w:rsidP="004042BE">
            <w:pPr>
              <w:spacing w:line="240" w:lineRule="auto"/>
              <w:ind w:firstLine="0"/>
              <w:rPr>
                <w:rFonts w:ascii="Times New Roman" w:eastAsia="Times New Roman" w:hAnsi="Times New Roman" w:cs="Times New Roman"/>
              </w:rPr>
            </w:pPr>
            <w:r>
              <w:rPr>
                <w:rFonts w:ascii="Times New Roman" w:eastAsia="Times New Roman" w:hAnsi="Times New Roman" w:cs="Times New Roman"/>
              </w:rPr>
              <w:t>Biudžeto lėšos</w:t>
            </w:r>
          </w:p>
        </w:tc>
      </w:tr>
      <w:tr w:rsidR="009713C7" w:rsidRPr="004042BE" w14:paraId="138EFA6A"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33E2E08B" w14:textId="61AF615E" w:rsidR="009713C7" w:rsidRPr="004042BE" w:rsidRDefault="009713C7" w:rsidP="004042BE">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 xml:space="preserve">2.1.1.2. </w:t>
            </w:r>
            <w:r w:rsidR="00C13D01" w:rsidRPr="004042BE">
              <w:rPr>
                <w:rFonts w:ascii="Times New Roman" w:hAnsi="Times New Roman" w:cs="Times New Roman"/>
              </w:rPr>
              <w:t>Pažintinių išvykų organizavimas įstaigos darbuotojams, sėkmingų veiklos patirčių analizė ir įsivertinimas</w:t>
            </w:r>
          </w:p>
        </w:tc>
        <w:tc>
          <w:tcPr>
            <w:tcW w:w="1559" w:type="dxa"/>
            <w:tcBorders>
              <w:top w:val="single" w:sz="4" w:space="0" w:color="auto"/>
              <w:left w:val="single" w:sz="4" w:space="0" w:color="auto"/>
              <w:bottom w:val="single" w:sz="4" w:space="0" w:color="auto"/>
              <w:right w:val="single" w:sz="4" w:space="0" w:color="auto"/>
            </w:tcBorders>
          </w:tcPr>
          <w:p w14:paraId="21CD0486" w14:textId="0C742CD5" w:rsidR="009713C7" w:rsidRPr="004042BE" w:rsidRDefault="005750DA" w:rsidP="004042BE">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w:t>
            </w:r>
            <w:r w:rsidR="009713C7" w:rsidRPr="004042BE">
              <w:rPr>
                <w:rFonts w:ascii="Times New Roman" w:eastAsia="Times New Roman" w:hAnsi="Times New Roman" w:cs="Times New Roman"/>
              </w:rPr>
              <w:t>-202</w:t>
            </w:r>
            <w:r>
              <w:rPr>
                <w:rFonts w:ascii="Times New Roman" w:eastAsia="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tcPr>
          <w:p w14:paraId="51333BDB" w14:textId="11A17D5B" w:rsidR="009713C7" w:rsidRPr="004042BE" w:rsidRDefault="00C13D01" w:rsidP="004042BE">
            <w:pPr>
              <w:spacing w:after="120"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Renginių skaičius</w:t>
            </w:r>
          </w:p>
        </w:tc>
        <w:tc>
          <w:tcPr>
            <w:tcW w:w="992" w:type="dxa"/>
            <w:tcBorders>
              <w:top w:val="single" w:sz="4" w:space="0" w:color="auto"/>
              <w:left w:val="single" w:sz="4" w:space="0" w:color="auto"/>
              <w:bottom w:val="single" w:sz="4" w:space="0" w:color="auto"/>
              <w:right w:val="single" w:sz="4" w:space="0" w:color="auto"/>
            </w:tcBorders>
          </w:tcPr>
          <w:p w14:paraId="358C1CB9" w14:textId="49B00263" w:rsidR="009713C7" w:rsidRPr="004042BE" w:rsidRDefault="009713C7" w:rsidP="004042BE">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6D925E1" w14:textId="6198107F" w:rsidR="009713C7" w:rsidRPr="004042BE" w:rsidRDefault="002449D7" w:rsidP="004042BE">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9713C7" w:rsidRPr="004042BE" w14:paraId="2275C0FF"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F296788" w14:textId="0975CEB2" w:rsidR="009713C7" w:rsidRPr="004042BE" w:rsidRDefault="00942DEB" w:rsidP="004042BE">
            <w:pPr>
              <w:spacing w:line="240" w:lineRule="auto"/>
              <w:ind w:firstLine="0"/>
              <w:rPr>
                <w:rFonts w:ascii="Times New Roman" w:eastAsia="Times New Roman" w:hAnsi="Times New Roman" w:cs="Times New Roman"/>
              </w:rPr>
            </w:pPr>
            <w:r>
              <w:rPr>
                <w:rFonts w:ascii="Times New Roman" w:eastAsia="Times New Roman" w:hAnsi="Times New Roman" w:cs="Times New Roman"/>
              </w:rPr>
              <w:t>2.1.2. Uždavinys. Dalintis gerąja patirtimi bei pasiekimais</w:t>
            </w:r>
          </w:p>
        </w:tc>
      </w:tr>
      <w:tr w:rsidR="009713C7" w:rsidRPr="004042BE" w14:paraId="570E6B8A"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1A79C264" w14:textId="5CCD6F14" w:rsidR="009713C7" w:rsidRPr="004042BE" w:rsidRDefault="0022550A" w:rsidP="004042BE">
            <w:pPr>
              <w:spacing w:line="240" w:lineRule="auto"/>
              <w:ind w:firstLine="0"/>
              <w:rPr>
                <w:rFonts w:ascii="Times New Roman" w:eastAsia="Times New Roman" w:hAnsi="Times New Roman" w:cs="Times New Roman"/>
              </w:rPr>
            </w:pPr>
            <w:r>
              <w:rPr>
                <w:rFonts w:ascii="Times New Roman" w:eastAsia="Times New Roman" w:hAnsi="Times New Roman" w:cs="Times New Roman"/>
              </w:rPr>
              <w:t>2.1.2.1. Įstaigos patrauklaus įvaizdžio kūrimas</w:t>
            </w:r>
          </w:p>
        </w:tc>
        <w:tc>
          <w:tcPr>
            <w:tcW w:w="1559" w:type="dxa"/>
            <w:tcBorders>
              <w:top w:val="single" w:sz="4" w:space="0" w:color="auto"/>
              <w:left w:val="single" w:sz="4" w:space="0" w:color="auto"/>
              <w:bottom w:val="single" w:sz="4" w:space="0" w:color="auto"/>
              <w:right w:val="single" w:sz="4" w:space="0" w:color="auto"/>
            </w:tcBorders>
          </w:tcPr>
          <w:p w14:paraId="4C23424E" w14:textId="2CD526E0" w:rsidR="009713C7" w:rsidRPr="004042BE" w:rsidRDefault="009713C7" w:rsidP="004042BE">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202</w:t>
            </w:r>
            <w:r w:rsidR="005750DA">
              <w:rPr>
                <w:rFonts w:ascii="Times New Roman" w:eastAsia="Times New Roman" w:hAnsi="Times New Roman" w:cs="Times New Roman"/>
                <w:lang w:val="en-US"/>
              </w:rPr>
              <w:t>4</w:t>
            </w:r>
            <w:r w:rsidR="005750DA">
              <w:rPr>
                <w:rFonts w:ascii="Times New Roman" w:eastAsia="Times New Roman" w:hAnsi="Times New Roman" w:cs="Times New Roman"/>
              </w:rPr>
              <w:t>-2026</w:t>
            </w:r>
          </w:p>
        </w:tc>
        <w:tc>
          <w:tcPr>
            <w:tcW w:w="2835" w:type="dxa"/>
            <w:tcBorders>
              <w:top w:val="single" w:sz="4" w:space="0" w:color="auto"/>
              <w:left w:val="single" w:sz="4" w:space="0" w:color="auto"/>
              <w:bottom w:val="single" w:sz="4" w:space="0" w:color="auto"/>
              <w:right w:val="single" w:sz="4" w:space="0" w:color="auto"/>
            </w:tcBorders>
          </w:tcPr>
          <w:p w14:paraId="7FB38B37" w14:textId="06BB8823" w:rsidR="009713C7" w:rsidRPr="004042BE" w:rsidRDefault="0022550A" w:rsidP="004042BE">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Susitikimų</w:t>
            </w:r>
            <w:r w:rsidR="009713C7" w:rsidRPr="004042BE">
              <w:rPr>
                <w:rFonts w:ascii="Times New Roman" w:eastAsia="Times New Roman" w:hAnsi="Times New Roman" w:cs="Times New Roman"/>
              </w:rPr>
              <w:t xml:space="preserve"> skaičius</w:t>
            </w:r>
          </w:p>
        </w:tc>
        <w:tc>
          <w:tcPr>
            <w:tcW w:w="992" w:type="dxa"/>
            <w:tcBorders>
              <w:top w:val="single" w:sz="4" w:space="0" w:color="auto"/>
              <w:left w:val="single" w:sz="4" w:space="0" w:color="auto"/>
              <w:bottom w:val="single" w:sz="4" w:space="0" w:color="auto"/>
              <w:right w:val="single" w:sz="4" w:space="0" w:color="auto"/>
            </w:tcBorders>
          </w:tcPr>
          <w:p w14:paraId="25F0B7DD" w14:textId="0058696F" w:rsidR="009713C7" w:rsidRPr="004042BE" w:rsidRDefault="009713C7" w:rsidP="004042BE">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ECA6EEE" w14:textId="78C930DD" w:rsidR="009713C7" w:rsidRPr="004042BE" w:rsidRDefault="002449D7" w:rsidP="004042BE">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22550A" w:rsidRPr="004042BE" w14:paraId="1EA4AB57"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5F40671F" w14:textId="0BA24290" w:rsidR="0022550A" w:rsidRPr="004042BE" w:rsidRDefault="0022550A" w:rsidP="0022550A">
            <w:pPr>
              <w:spacing w:line="240" w:lineRule="auto"/>
              <w:ind w:firstLine="0"/>
              <w:rPr>
                <w:rFonts w:ascii="Times New Roman" w:eastAsia="Times New Roman" w:hAnsi="Times New Roman" w:cs="Times New Roman"/>
                <w:lang w:val="en-US"/>
              </w:rPr>
            </w:pPr>
            <w:r w:rsidRPr="004042BE">
              <w:rPr>
                <w:rFonts w:ascii="Times New Roman" w:eastAsia="Times New Roman" w:hAnsi="Times New Roman" w:cs="Times New Roman"/>
              </w:rPr>
              <w:t>2.1.</w:t>
            </w:r>
            <w:r>
              <w:rPr>
                <w:rFonts w:ascii="Times New Roman" w:eastAsia="Times New Roman" w:hAnsi="Times New Roman" w:cs="Times New Roman"/>
              </w:rPr>
              <w:t>2.2. Visuomenės pasitikėjimo švietimo sistema stiprinimas</w:t>
            </w:r>
          </w:p>
        </w:tc>
        <w:tc>
          <w:tcPr>
            <w:tcW w:w="1559" w:type="dxa"/>
            <w:tcBorders>
              <w:top w:val="single" w:sz="4" w:space="0" w:color="auto"/>
              <w:left w:val="single" w:sz="4" w:space="0" w:color="auto"/>
              <w:bottom w:val="single" w:sz="4" w:space="0" w:color="auto"/>
              <w:right w:val="single" w:sz="4" w:space="0" w:color="auto"/>
            </w:tcBorders>
          </w:tcPr>
          <w:p w14:paraId="44C0EFDF" w14:textId="6E100E5F"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38BF0F29" w14:textId="6548117D" w:rsidR="0022550A" w:rsidRPr="004042BE" w:rsidRDefault="0022550A" w:rsidP="0022550A">
            <w:pPr>
              <w:spacing w:after="120"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Vartotojų pasitenkinimo pokytis</w:t>
            </w:r>
          </w:p>
        </w:tc>
        <w:tc>
          <w:tcPr>
            <w:tcW w:w="992" w:type="dxa"/>
            <w:tcBorders>
              <w:top w:val="single" w:sz="4" w:space="0" w:color="auto"/>
              <w:left w:val="single" w:sz="4" w:space="0" w:color="auto"/>
              <w:bottom w:val="single" w:sz="4" w:space="0" w:color="auto"/>
              <w:right w:val="single" w:sz="4" w:space="0" w:color="auto"/>
            </w:tcBorders>
          </w:tcPr>
          <w:p w14:paraId="14B566DF" w14:textId="5AD17627" w:rsidR="0022550A" w:rsidRPr="004042BE" w:rsidRDefault="0022550A" w:rsidP="0022550A">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E383DB9" w14:textId="749C5A58"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22550A" w:rsidRPr="004042BE" w14:paraId="7C222CDC"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2E4DE6DF" w14:textId="242E5A6B" w:rsidR="0022550A" w:rsidRPr="004042BE" w:rsidRDefault="0022550A" w:rsidP="0022550A">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2.1.2.3. Vartotojų pasitenkinimo teikiamų paslaugų kokybe monitoringas</w:t>
            </w:r>
          </w:p>
        </w:tc>
        <w:tc>
          <w:tcPr>
            <w:tcW w:w="1559" w:type="dxa"/>
            <w:tcBorders>
              <w:top w:val="single" w:sz="4" w:space="0" w:color="auto"/>
              <w:left w:val="single" w:sz="4" w:space="0" w:color="auto"/>
              <w:bottom w:val="single" w:sz="4" w:space="0" w:color="auto"/>
              <w:right w:val="single" w:sz="4" w:space="0" w:color="auto"/>
            </w:tcBorders>
          </w:tcPr>
          <w:p w14:paraId="7D9ED0AD" w14:textId="4083A606" w:rsidR="0022550A" w:rsidRPr="004042BE" w:rsidRDefault="0022550A" w:rsidP="0022550A">
            <w:pPr>
              <w:spacing w:line="240" w:lineRule="auto"/>
              <w:ind w:firstLine="0"/>
              <w:rPr>
                <w:rFonts w:ascii="Times New Roman" w:eastAsia="Times New Roman" w:hAnsi="Times New Roman" w:cs="Times New Roman"/>
                <w:lang w:val="en-US"/>
              </w:rPr>
            </w:pPr>
            <w:r>
              <w:rPr>
                <w:rFonts w:ascii="Times New Roman" w:eastAsia="Times New Roman" w:hAnsi="Times New Roman" w:cs="Times New Roman"/>
              </w:rPr>
              <w:t>2024</w:t>
            </w:r>
            <w:r w:rsidRPr="004042BE">
              <w:rPr>
                <w:rFonts w:ascii="Times New Roman" w:eastAsia="Times New Roman" w:hAnsi="Times New Roman" w:cs="Times New Roman"/>
              </w:rPr>
              <w:t>-202</w:t>
            </w:r>
            <w:r>
              <w:rPr>
                <w:rFonts w:ascii="Times New Roman" w:eastAsia="Times New Roman" w:hAnsi="Times New Roman" w:cs="Times New Roman"/>
                <w:lang w:val="en-US"/>
              </w:rPr>
              <w:t>6</w:t>
            </w:r>
          </w:p>
        </w:tc>
        <w:tc>
          <w:tcPr>
            <w:tcW w:w="2835" w:type="dxa"/>
            <w:tcBorders>
              <w:top w:val="single" w:sz="4" w:space="0" w:color="auto"/>
              <w:left w:val="single" w:sz="4" w:space="0" w:color="auto"/>
              <w:bottom w:val="single" w:sz="4" w:space="0" w:color="auto"/>
              <w:right w:val="single" w:sz="4" w:space="0" w:color="auto"/>
            </w:tcBorders>
          </w:tcPr>
          <w:p w14:paraId="50B86A9E" w14:textId="0012ACE2" w:rsidR="0022550A" w:rsidRPr="004042BE" w:rsidRDefault="0022550A" w:rsidP="0022550A">
            <w:pPr>
              <w:spacing w:after="120"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Vartotojų pasitenkinimo pokytis</w:t>
            </w:r>
          </w:p>
        </w:tc>
        <w:tc>
          <w:tcPr>
            <w:tcW w:w="992" w:type="dxa"/>
            <w:tcBorders>
              <w:top w:val="single" w:sz="4" w:space="0" w:color="auto"/>
              <w:left w:val="single" w:sz="4" w:space="0" w:color="auto"/>
              <w:bottom w:val="single" w:sz="4" w:space="0" w:color="auto"/>
              <w:right w:val="single" w:sz="4" w:space="0" w:color="auto"/>
            </w:tcBorders>
          </w:tcPr>
          <w:p w14:paraId="4DDF0D48" w14:textId="30AEA42A" w:rsidR="0022550A" w:rsidRPr="004042BE" w:rsidRDefault="0022550A" w:rsidP="0022550A">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10D73DA" w14:textId="11822E14"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w:t>
            </w:r>
          </w:p>
        </w:tc>
      </w:tr>
      <w:tr w:rsidR="0022550A" w:rsidRPr="004042BE" w14:paraId="20950D50"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707DC0" w14:textId="56D53751" w:rsidR="0022550A" w:rsidRPr="004042BE" w:rsidRDefault="0022550A" w:rsidP="00E86A74">
            <w:pPr>
              <w:spacing w:line="240" w:lineRule="auto"/>
              <w:ind w:firstLine="0"/>
              <w:rPr>
                <w:rFonts w:ascii="Times New Roman" w:eastAsia="Times New Roman" w:hAnsi="Times New Roman" w:cs="Times New Roman"/>
                <w:b/>
                <w:bCs/>
              </w:rPr>
            </w:pPr>
            <w:r w:rsidRPr="004042BE">
              <w:rPr>
                <w:rFonts w:ascii="Times New Roman" w:eastAsia="Times New Roman" w:hAnsi="Times New Roman" w:cs="Times New Roman"/>
                <w:b/>
                <w:bCs/>
              </w:rPr>
              <w:t>2.</w:t>
            </w:r>
            <w:r w:rsidR="00E86A74">
              <w:rPr>
                <w:rFonts w:ascii="Times New Roman" w:eastAsia="Times New Roman" w:hAnsi="Times New Roman" w:cs="Times New Roman"/>
                <w:b/>
                <w:bCs/>
              </w:rPr>
              <w:t>2. Tikslas.  Toliau p</w:t>
            </w:r>
            <w:r w:rsidR="005B2BD2">
              <w:rPr>
                <w:rFonts w:ascii="Times New Roman" w:eastAsia="Times New Roman" w:hAnsi="Times New Roman" w:cs="Times New Roman"/>
                <w:b/>
                <w:bCs/>
              </w:rPr>
              <w:t>l</w:t>
            </w:r>
            <w:bookmarkStart w:id="12" w:name="_GoBack"/>
            <w:bookmarkEnd w:id="12"/>
            <w:r>
              <w:rPr>
                <w:rFonts w:ascii="Times New Roman" w:eastAsia="Times New Roman" w:hAnsi="Times New Roman" w:cs="Times New Roman"/>
                <w:b/>
                <w:bCs/>
              </w:rPr>
              <w:t>ėtoti ir diegti inovacijas</w:t>
            </w:r>
          </w:p>
        </w:tc>
      </w:tr>
      <w:tr w:rsidR="0022550A" w:rsidRPr="004042BE" w14:paraId="712CD58B"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2C7262" w14:textId="0CBCD685" w:rsidR="0022550A" w:rsidRPr="004042BE" w:rsidRDefault="0022550A" w:rsidP="0022550A">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2.2.1. Užda</w:t>
            </w:r>
            <w:r>
              <w:rPr>
                <w:rFonts w:ascii="Times New Roman" w:eastAsia="Times New Roman" w:hAnsi="Times New Roman" w:cs="Times New Roman"/>
              </w:rPr>
              <w:t xml:space="preserve">vinys. </w:t>
            </w:r>
            <w:r>
              <w:rPr>
                <w:rFonts w:ascii="TimesNewRomanPSMT" w:hAnsi="TimesNewRomanPSMT" w:cs="TimesNewRomanPSMT"/>
                <w:sz w:val="24"/>
                <w:szCs w:val="24"/>
              </w:rPr>
              <w:t>Sudaryti lygias ugdymosi galimybes visiems vaikams, atsižvelgiant į jų individualius poreikius (specialiųjų poreikių, gabiems vaikams)</w:t>
            </w:r>
          </w:p>
        </w:tc>
      </w:tr>
      <w:tr w:rsidR="0022550A" w:rsidRPr="004042BE" w14:paraId="0C810D1A"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60091B52" w14:textId="6EE8CF99" w:rsidR="0022550A" w:rsidRPr="004042BE" w:rsidRDefault="0022550A" w:rsidP="0022550A">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 xml:space="preserve">2.2.1.1. </w:t>
            </w:r>
            <w:r>
              <w:rPr>
                <w:rFonts w:ascii="Times New Roman" w:eastAsia="Times New Roman" w:hAnsi="Times New Roman" w:cs="Times New Roman"/>
              </w:rPr>
              <w:t>Įt</w:t>
            </w:r>
            <w:r w:rsidR="00E86A74">
              <w:rPr>
                <w:rFonts w:ascii="Times New Roman" w:eastAsia="Times New Roman" w:hAnsi="Times New Roman" w:cs="Times New Roman"/>
              </w:rPr>
              <w:t>raukiojo ugdymo modelio įgyvendinimas</w:t>
            </w:r>
          </w:p>
        </w:tc>
        <w:tc>
          <w:tcPr>
            <w:tcW w:w="1559" w:type="dxa"/>
            <w:tcBorders>
              <w:top w:val="single" w:sz="4" w:space="0" w:color="auto"/>
              <w:left w:val="single" w:sz="4" w:space="0" w:color="auto"/>
              <w:bottom w:val="single" w:sz="4" w:space="0" w:color="auto"/>
              <w:right w:val="single" w:sz="4" w:space="0" w:color="auto"/>
            </w:tcBorders>
          </w:tcPr>
          <w:p w14:paraId="586A134C" w14:textId="1E68E340"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787323C5" w14:textId="7D29A199" w:rsidR="0022550A" w:rsidRPr="004042BE" w:rsidRDefault="0022550A" w:rsidP="0022550A">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Vaikų skaičius grupėje</w:t>
            </w:r>
          </w:p>
        </w:tc>
        <w:tc>
          <w:tcPr>
            <w:tcW w:w="992" w:type="dxa"/>
            <w:tcBorders>
              <w:top w:val="single" w:sz="4" w:space="0" w:color="auto"/>
              <w:left w:val="single" w:sz="4" w:space="0" w:color="auto"/>
              <w:bottom w:val="single" w:sz="4" w:space="0" w:color="auto"/>
              <w:right w:val="single" w:sz="4" w:space="0" w:color="auto"/>
            </w:tcBorders>
          </w:tcPr>
          <w:p w14:paraId="7430429C" w14:textId="36DCB9FF" w:rsidR="0022550A" w:rsidRPr="004042BE" w:rsidRDefault="0022550A" w:rsidP="0022550A">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603D7F7" w14:textId="0A4E146B" w:rsidR="0022550A" w:rsidRPr="004042BE" w:rsidRDefault="0022550A" w:rsidP="0022550A">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 xml:space="preserve"> </w:t>
            </w:r>
            <w:r>
              <w:rPr>
                <w:rFonts w:ascii="Times New Roman" w:eastAsia="Times New Roman" w:hAnsi="Times New Roman" w:cs="Times New Roman"/>
              </w:rPr>
              <w:t>Žmogiškieji ištekliai</w:t>
            </w:r>
          </w:p>
        </w:tc>
      </w:tr>
      <w:tr w:rsidR="0022550A" w:rsidRPr="004042BE" w14:paraId="2A157478"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4DE0675A" w14:textId="41297859" w:rsidR="0022550A" w:rsidRPr="004042BE" w:rsidRDefault="0022550A" w:rsidP="0022550A">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 xml:space="preserve">2.2.1.2. </w:t>
            </w:r>
            <w:r>
              <w:rPr>
                <w:rFonts w:ascii="Times New Roman" w:eastAsia="Times New Roman" w:hAnsi="Times New Roman" w:cs="Times New Roman"/>
              </w:rPr>
              <w:t>Inovatyvių ugdymo priemonių naudojimas ugdymo procese</w:t>
            </w:r>
          </w:p>
        </w:tc>
        <w:tc>
          <w:tcPr>
            <w:tcW w:w="1559" w:type="dxa"/>
            <w:tcBorders>
              <w:top w:val="single" w:sz="4" w:space="0" w:color="auto"/>
              <w:left w:val="single" w:sz="4" w:space="0" w:color="auto"/>
              <w:bottom w:val="single" w:sz="4" w:space="0" w:color="auto"/>
              <w:right w:val="single" w:sz="4" w:space="0" w:color="auto"/>
            </w:tcBorders>
          </w:tcPr>
          <w:p w14:paraId="34E9B76C" w14:textId="6E64FB33"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052E67E7" w14:textId="6253423C" w:rsidR="0022550A" w:rsidRPr="004042BE" w:rsidRDefault="0022550A" w:rsidP="0022550A">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Edukacinės veiklos kokybė</w:t>
            </w:r>
          </w:p>
        </w:tc>
        <w:tc>
          <w:tcPr>
            <w:tcW w:w="992" w:type="dxa"/>
            <w:tcBorders>
              <w:top w:val="single" w:sz="4" w:space="0" w:color="auto"/>
              <w:left w:val="single" w:sz="4" w:space="0" w:color="auto"/>
              <w:bottom w:val="single" w:sz="4" w:space="0" w:color="auto"/>
              <w:right w:val="single" w:sz="4" w:space="0" w:color="auto"/>
            </w:tcBorders>
          </w:tcPr>
          <w:p w14:paraId="6054CF33" w14:textId="4CD84434" w:rsidR="0022550A" w:rsidRPr="004042BE" w:rsidRDefault="0022550A" w:rsidP="0022550A">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ED7DBBC" w14:textId="56633493"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22550A" w:rsidRPr="004042BE" w14:paraId="10F5A532"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1421E9C7" w14:textId="477F16F8" w:rsidR="0022550A" w:rsidRPr="004042BE" w:rsidRDefault="0022550A" w:rsidP="0022550A">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2.</w:t>
            </w:r>
            <w:r>
              <w:rPr>
                <w:rFonts w:ascii="Times New Roman" w:eastAsia="Times New Roman" w:hAnsi="Times New Roman" w:cs="Times New Roman"/>
              </w:rPr>
              <w:t>2.1.3.Tėvų ir vaikų naujų bendradarbiavimo formų paieška </w:t>
            </w:r>
          </w:p>
        </w:tc>
        <w:tc>
          <w:tcPr>
            <w:tcW w:w="1559" w:type="dxa"/>
            <w:tcBorders>
              <w:top w:val="single" w:sz="4" w:space="0" w:color="auto"/>
              <w:left w:val="single" w:sz="4" w:space="0" w:color="auto"/>
              <w:bottom w:val="single" w:sz="4" w:space="0" w:color="auto"/>
              <w:right w:val="single" w:sz="4" w:space="0" w:color="auto"/>
            </w:tcBorders>
          </w:tcPr>
          <w:p w14:paraId="74122406" w14:textId="00951A5B"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76FCE4E0" w14:textId="13843C18" w:rsidR="0022550A" w:rsidRPr="007D6072" w:rsidRDefault="0022550A" w:rsidP="0022550A">
            <w:pPr>
              <w:spacing w:after="120" w:line="240" w:lineRule="auto"/>
              <w:ind w:firstLine="0"/>
              <w:rPr>
                <w:rFonts w:ascii="Times New Roman" w:eastAsia="Times New Roman" w:hAnsi="Times New Roman" w:cs="Times New Roman"/>
                <w:sz w:val="24"/>
                <w:szCs w:val="24"/>
              </w:rPr>
            </w:pPr>
            <w:r w:rsidRPr="007D6072">
              <w:rPr>
                <w:rFonts w:ascii="Times New Roman" w:eastAsia="Times New Roman" w:hAnsi="Times New Roman" w:cs="Times New Roman"/>
                <w:sz w:val="24"/>
                <w:szCs w:val="24"/>
              </w:rPr>
              <w:t>Pasitenkinimo pokytis</w:t>
            </w:r>
          </w:p>
        </w:tc>
        <w:tc>
          <w:tcPr>
            <w:tcW w:w="992" w:type="dxa"/>
            <w:tcBorders>
              <w:top w:val="single" w:sz="4" w:space="0" w:color="auto"/>
              <w:left w:val="single" w:sz="4" w:space="0" w:color="auto"/>
              <w:bottom w:val="single" w:sz="4" w:space="0" w:color="auto"/>
              <w:right w:val="single" w:sz="4" w:space="0" w:color="auto"/>
            </w:tcBorders>
          </w:tcPr>
          <w:p w14:paraId="5EE55863" w14:textId="1FBD4D31" w:rsidR="0022550A" w:rsidRPr="004042BE" w:rsidRDefault="0022550A" w:rsidP="0022550A">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F7CC747" w14:textId="137AB773"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22550A" w:rsidRPr="004042BE" w14:paraId="36B307C9" w14:textId="77777777" w:rsidTr="004042BE">
        <w:trPr>
          <w:cantSplit/>
        </w:trPr>
        <w:tc>
          <w:tcPr>
            <w:tcW w:w="1049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CF1DB2" w14:textId="1862AE93" w:rsidR="0022550A" w:rsidRPr="004042BE" w:rsidRDefault="0022550A" w:rsidP="0022550A">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2.2.2. Užd</w:t>
            </w:r>
            <w:r>
              <w:rPr>
                <w:rFonts w:ascii="Times New Roman" w:eastAsia="Times New Roman" w:hAnsi="Times New Roman" w:cs="Times New Roman"/>
              </w:rPr>
              <w:t xml:space="preserve">avinys. </w:t>
            </w:r>
            <w:r>
              <w:rPr>
                <w:rFonts w:ascii="TimesNewRomanPSMT" w:hAnsi="TimesNewRomanPSMT" w:cs="TimesNewRomanPSMT"/>
                <w:sz w:val="24"/>
                <w:szCs w:val="24"/>
              </w:rPr>
              <w:t>Skatinti kaimo gyventojų (vaikų, jaunimo, suaugusiųjų) fizinį aktyvumą, sveiką gyvenseną</w:t>
            </w:r>
          </w:p>
        </w:tc>
      </w:tr>
      <w:tr w:rsidR="0022550A" w:rsidRPr="004042BE" w14:paraId="54940C02"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18556176" w14:textId="12C22117" w:rsidR="0022550A" w:rsidRDefault="0022550A" w:rsidP="0022550A">
            <w:pPr>
              <w:autoSpaceDE w:val="0"/>
              <w:autoSpaceDN w:val="0"/>
              <w:adjustRightInd w:val="0"/>
              <w:spacing w:line="240" w:lineRule="auto"/>
              <w:ind w:firstLine="0"/>
              <w:jc w:val="left"/>
              <w:rPr>
                <w:rFonts w:ascii="TimesNewRomanPSMT" w:hAnsi="TimesNewRomanPSMT" w:cs="TimesNewRomanPSMT"/>
                <w:sz w:val="24"/>
                <w:szCs w:val="24"/>
              </w:rPr>
            </w:pPr>
            <w:r w:rsidRPr="004042BE">
              <w:rPr>
                <w:rFonts w:ascii="Times New Roman" w:eastAsia="Times New Roman" w:hAnsi="Times New Roman" w:cs="Times New Roman"/>
              </w:rPr>
              <w:t xml:space="preserve">2.2.2.1. </w:t>
            </w:r>
            <w:r>
              <w:rPr>
                <w:rFonts w:ascii="TimesNewRomanPSMT" w:hAnsi="TimesNewRomanPSMT" w:cs="TimesNewRomanPSMT"/>
                <w:sz w:val="24"/>
                <w:szCs w:val="24"/>
              </w:rPr>
              <w:t>Dalyvavimas sveikatingumo</w:t>
            </w:r>
          </w:p>
          <w:p w14:paraId="1E889D3F" w14:textId="77777777" w:rsidR="0022550A" w:rsidRDefault="0022550A" w:rsidP="0022550A">
            <w:pPr>
              <w:autoSpaceDE w:val="0"/>
              <w:autoSpaceDN w:val="0"/>
              <w:adjustRightInd w:val="0"/>
              <w:spacing w:line="240" w:lineRule="auto"/>
              <w:ind w:firstLine="0"/>
              <w:jc w:val="left"/>
              <w:rPr>
                <w:rFonts w:ascii="TimesNewRomanPSMT" w:hAnsi="TimesNewRomanPSMT" w:cs="TimesNewRomanPSMT"/>
                <w:sz w:val="24"/>
                <w:szCs w:val="24"/>
              </w:rPr>
            </w:pPr>
            <w:r>
              <w:rPr>
                <w:rFonts w:ascii="TimesNewRomanPSMT" w:hAnsi="TimesNewRomanPSMT" w:cs="TimesNewRomanPSMT"/>
                <w:sz w:val="24"/>
                <w:szCs w:val="24"/>
              </w:rPr>
              <w:t>renginiuose, varžybose,</w:t>
            </w:r>
          </w:p>
          <w:p w14:paraId="7A054842" w14:textId="77777777" w:rsidR="0022550A" w:rsidRDefault="0022550A" w:rsidP="0022550A">
            <w:pPr>
              <w:autoSpaceDE w:val="0"/>
              <w:autoSpaceDN w:val="0"/>
              <w:adjustRightInd w:val="0"/>
              <w:spacing w:line="240" w:lineRule="auto"/>
              <w:ind w:firstLine="0"/>
              <w:jc w:val="left"/>
              <w:rPr>
                <w:rFonts w:ascii="TimesNewRomanPSMT" w:hAnsi="TimesNewRomanPSMT" w:cs="TimesNewRomanPSMT"/>
                <w:sz w:val="24"/>
                <w:szCs w:val="24"/>
              </w:rPr>
            </w:pPr>
            <w:r>
              <w:rPr>
                <w:rFonts w:ascii="TimesNewRomanPSMT" w:hAnsi="TimesNewRomanPSMT" w:cs="TimesNewRomanPSMT"/>
                <w:sz w:val="24"/>
                <w:szCs w:val="24"/>
              </w:rPr>
              <w:t>turnyruose įtraukiant visą</w:t>
            </w:r>
          </w:p>
          <w:p w14:paraId="37B20C08" w14:textId="77777777" w:rsidR="0022550A" w:rsidRDefault="0022550A" w:rsidP="0022550A">
            <w:pPr>
              <w:autoSpaceDE w:val="0"/>
              <w:autoSpaceDN w:val="0"/>
              <w:adjustRightInd w:val="0"/>
              <w:spacing w:line="240" w:lineRule="auto"/>
              <w:ind w:firstLine="0"/>
              <w:jc w:val="left"/>
              <w:rPr>
                <w:rFonts w:ascii="TimesNewRomanPSMT" w:hAnsi="TimesNewRomanPSMT" w:cs="TimesNewRomanPSMT"/>
                <w:sz w:val="24"/>
                <w:szCs w:val="24"/>
              </w:rPr>
            </w:pPr>
            <w:r>
              <w:rPr>
                <w:rFonts w:ascii="TimesNewRomanPSMT" w:hAnsi="TimesNewRomanPSMT" w:cs="TimesNewRomanPSMT"/>
                <w:sz w:val="24"/>
                <w:szCs w:val="24"/>
              </w:rPr>
              <w:t>bendruomenę ir socialinius</w:t>
            </w:r>
          </w:p>
          <w:p w14:paraId="0D3E86DC" w14:textId="448452B7" w:rsidR="0022550A" w:rsidRPr="004042BE" w:rsidRDefault="0022550A" w:rsidP="0022550A">
            <w:pPr>
              <w:spacing w:line="240" w:lineRule="auto"/>
              <w:ind w:firstLine="0"/>
              <w:rPr>
                <w:rFonts w:ascii="Times New Roman" w:eastAsia="Times New Roman" w:hAnsi="Times New Roman" w:cs="Times New Roman"/>
              </w:rPr>
            </w:pPr>
            <w:r>
              <w:rPr>
                <w:rFonts w:ascii="TimesNewRomanPSMT" w:hAnsi="TimesNewRomanPSMT" w:cs="TimesNewRomanPSMT"/>
                <w:sz w:val="24"/>
                <w:szCs w:val="24"/>
              </w:rPr>
              <w:t>partnerius.</w:t>
            </w:r>
          </w:p>
        </w:tc>
        <w:tc>
          <w:tcPr>
            <w:tcW w:w="1559" w:type="dxa"/>
            <w:tcBorders>
              <w:top w:val="single" w:sz="4" w:space="0" w:color="auto"/>
              <w:left w:val="single" w:sz="4" w:space="0" w:color="auto"/>
              <w:bottom w:val="single" w:sz="4" w:space="0" w:color="auto"/>
              <w:right w:val="single" w:sz="4" w:space="0" w:color="auto"/>
            </w:tcBorders>
          </w:tcPr>
          <w:p w14:paraId="32C85B6C" w14:textId="22CCEED2"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4B680C3C" w14:textId="1FC331FC" w:rsidR="0022550A" w:rsidRPr="004042BE" w:rsidRDefault="0022550A" w:rsidP="0022550A">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Renginių skaičius</w:t>
            </w:r>
          </w:p>
        </w:tc>
        <w:tc>
          <w:tcPr>
            <w:tcW w:w="992" w:type="dxa"/>
            <w:tcBorders>
              <w:top w:val="single" w:sz="4" w:space="0" w:color="auto"/>
              <w:left w:val="single" w:sz="4" w:space="0" w:color="auto"/>
              <w:bottom w:val="single" w:sz="4" w:space="0" w:color="auto"/>
              <w:right w:val="single" w:sz="4" w:space="0" w:color="auto"/>
            </w:tcBorders>
          </w:tcPr>
          <w:p w14:paraId="71AA3701" w14:textId="77777777" w:rsidR="0022550A" w:rsidRPr="004042BE" w:rsidRDefault="0022550A" w:rsidP="0022550A">
            <w:pPr>
              <w:spacing w:line="240" w:lineRule="auto"/>
              <w:ind w:left="720" w:firstLine="0"/>
              <w:contextualSpacing/>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A0D2012" w14:textId="0E380A22"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r w:rsidR="0022550A" w:rsidRPr="004042BE" w14:paraId="79BAEB24"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4E9D8EC7" w14:textId="3F679D77"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2.2.2.2. Bendruomenės tradicijų kūrimas, įtraukiant šeimas į įstaigos gyvenimą.</w:t>
            </w:r>
          </w:p>
        </w:tc>
        <w:tc>
          <w:tcPr>
            <w:tcW w:w="1559" w:type="dxa"/>
            <w:tcBorders>
              <w:top w:val="single" w:sz="4" w:space="0" w:color="auto"/>
              <w:left w:val="single" w:sz="4" w:space="0" w:color="auto"/>
              <w:bottom w:val="single" w:sz="4" w:space="0" w:color="auto"/>
              <w:right w:val="single" w:sz="4" w:space="0" w:color="auto"/>
            </w:tcBorders>
          </w:tcPr>
          <w:p w14:paraId="0D7B5145" w14:textId="4A6D7C1B"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4EE989E6" w14:textId="0976F4C7" w:rsidR="0022550A" w:rsidRPr="004042BE" w:rsidRDefault="00E86A74" w:rsidP="0022550A">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Renginių skaičius</w:t>
            </w:r>
          </w:p>
        </w:tc>
        <w:tc>
          <w:tcPr>
            <w:tcW w:w="992" w:type="dxa"/>
            <w:tcBorders>
              <w:top w:val="single" w:sz="4" w:space="0" w:color="auto"/>
              <w:left w:val="single" w:sz="4" w:space="0" w:color="auto"/>
              <w:bottom w:val="single" w:sz="4" w:space="0" w:color="auto"/>
              <w:right w:val="single" w:sz="4" w:space="0" w:color="auto"/>
            </w:tcBorders>
          </w:tcPr>
          <w:p w14:paraId="705C217B" w14:textId="77777777" w:rsidR="0022550A" w:rsidRPr="004042BE" w:rsidRDefault="0022550A" w:rsidP="0022550A">
            <w:pPr>
              <w:spacing w:line="240" w:lineRule="auto"/>
              <w:ind w:left="720" w:firstLine="0"/>
              <w:contextualSpacing/>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97D5F3A" w14:textId="169D3B1D"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Biržų VVG, ES</w:t>
            </w:r>
          </w:p>
        </w:tc>
      </w:tr>
      <w:tr w:rsidR="0022550A" w:rsidRPr="004042BE" w14:paraId="68171B11" w14:textId="77777777" w:rsidTr="00097EB4">
        <w:trPr>
          <w:cantSplit/>
        </w:trPr>
        <w:tc>
          <w:tcPr>
            <w:tcW w:w="4112" w:type="dxa"/>
            <w:tcBorders>
              <w:top w:val="single" w:sz="4" w:space="0" w:color="auto"/>
              <w:left w:val="single" w:sz="4" w:space="0" w:color="auto"/>
              <w:bottom w:val="single" w:sz="4" w:space="0" w:color="auto"/>
              <w:right w:val="single" w:sz="4" w:space="0" w:color="auto"/>
            </w:tcBorders>
          </w:tcPr>
          <w:p w14:paraId="12DBB154" w14:textId="79FCAB02" w:rsidR="0022550A" w:rsidRPr="004042BE" w:rsidRDefault="0022550A" w:rsidP="0022550A">
            <w:pPr>
              <w:spacing w:line="240" w:lineRule="auto"/>
              <w:ind w:firstLine="0"/>
              <w:rPr>
                <w:rFonts w:ascii="Times New Roman" w:eastAsia="Times New Roman" w:hAnsi="Times New Roman" w:cs="Times New Roman"/>
              </w:rPr>
            </w:pPr>
            <w:r w:rsidRPr="004042BE">
              <w:rPr>
                <w:rFonts w:ascii="Times New Roman" w:eastAsia="Times New Roman" w:hAnsi="Times New Roman" w:cs="Times New Roman"/>
              </w:rPr>
              <w:t xml:space="preserve">2.2.2.3. </w:t>
            </w:r>
            <w:r>
              <w:rPr>
                <w:rFonts w:ascii="Times New Roman" w:eastAsia="Times New Roman" w:hAnsi="Times New Roman" w:cs="Times New Roman"/>
              </w:rPr>
              <w:t xml:space="preserve"> Kokybiškų socialinių paslaugų teikimas kaimo bendruomenės nariams</w:t>
            </w:r>
          </w:p>
        </w:tc>
        <w:tc>
          <w:tcPr>
            <w:tcW w:w="1559" w:type="dxa"/>
            <w:tcBorders>
              <w:top w:val="single" w:sz="4" w:space="0" w:color="auto"/>
              <w:left w:val="single" w:sz="4" w:space="0" w:color="auto"/>
              <w:bottom w:val="single" w:sz="4" w:space="0" w:color="auto"/>
              <w:right w:val="single" w:sz="4" w:space="0" w:color="auto"/>
            </w:tcBorders>
          </w:tcPr>
          <w:p w14:paraId="112E90B3" w14:textId="1133554D"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2024-2026</w:t>
            </w:r>
          </w:p>
        </w:tc>
        <w:tc>
          <w:tcPr>
            <w:tcW w:w="2835" w:type="dxa"/>
            <w:tcBorders>
              <w:top w:val="single" w:sz="4" w:space="0" w:color="auto"/>
              <w:left w:val="single" w:sz="4" w:space="0" w:color="auto"/>
              <w:bottom w:val="single" w:sz="4" w:space="0" w:color="auto"/>
              <w:right w:val="single" w:sz="4" w:space="0" w:color="auto"/>
            </w:tcBorders>
          </w:tcPr>
          <w:p w14:paraId="4271EACF" w14:textId="50A9074A" w:rsidR="0022550A" w:rsidRPr="004042BE" w:rsidRDefault="0022550A" w:rsidP="0022550A">
            <w:pPr>
              <w:spacing w:after="120" w:line="240" w:lineRule="auto"/>
              <w:ind w:firstLine="0"/>
              <w:rPr>
                <w:rFonts w:ascii="Times New Roman" w:eastAsia="Times New Roman" w:hAnsi="Times New Roman" w:cs="Times New Roman"/>
              </w:rPr>
            </w:pPr>
            <w:r>
              <w:rPr>
                <w:rFonts w:ascii="Times New Roman" w:eastAsia="Times New Roman" w:hAnsi="Times New Roman" w:cs="Times New Roman"/>
              </w:rPr>
              <w:t>Paslaugų skaičius</w:t>
            </w:r>
          </w:p>
        </w:tc>
        <w:tc>
          <w:tcPr>
            <w:tcW w:w="992" w:type="dxa"/>
            <w:tcBorders>
              <w:top w:val="single" w:sz="4" w:space="0" w:color="auto"/>
              <w:left w:val="single" w:sz="4" w:space="0" w:color="auto"/>
              <w:bottom w:val="single" w:sz="4" w:space="0" w:color="auto"/>
              <w:right w:val="single" w:sz="4" w:space="0" w:color="auto"/>
            </w:tcBorders>
          </w:tcPr>
          <w:p w14:paraId="2749E17D" w14:textId="1ED8B0A0" w:rsidR="0022550A" w:rsidRPr="004042BE" w:rsidRDefault="0022550A" w:rsidP="0022550A">
            <w:pPr>
              <w:spacing w:line="240" w:lineRule="auto"/>
              <w:ind w:firstLine="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5C4D87" w14:textId="60D4B33F" w:rsidR="0022550A" w:rsidRPr="004042BE" w:rsidRDefault="0022550A" w:rsidP="0022550A">
            <w:pPr>
              <w:spacing w:line="240" w:lineRule="auto"/>
              <w:ind w:firstLine="0"/>
              <w:rPr>
                <w:rFonts w:ascii="Times New Roman" w:eastAsia="Times New Roman" w:hAnsi="Times New Roman" w:cs="Times New Roman"/>
              </w:rPr>
            </w:pPr>
            <w:r>
              <w:rPr>
                <w:rFonts w:ascii="Times New Roman" w:eastAsia="Times New Roman" w:hAnsi="Times New Roman" w:cs="Times New Roman"/>
              </w:rPr>
              <w:t>Žmogiškieji ištekliai</w:t>
            </w:r>
          </w:p>
        </w:tc>
      </w:tr>
    </w:tbl>
    <w:p w14:paraId="1BE19A4A" w14:textId="66B94287" w:rsidR="00CB3D19" w:rsidRDefault="00CB3D19" w:rsidP="004042BE">
      <w:pPr>
        <w:spacing w:line="240" w:lineRule="auto"/>
        <w:ind w:firstLine="0"/>
        <w:rPr>
          <w:rFonts w:ascii="Times New Roman" w:hAnsi="Times New Roman" w:cs="Times New Roman"/>
        </w:rPr>
      </w:pPr>
    </w:p>
    <w:p w14:paraId="6C3A1D31" w14:textId="0C7ECD13" w:rsidR="00420A96" w:rsidRDefault="00420A96" w:rsidP="004042BE">
      <w:pPr>
        <w:spacing w:line="240" w:lineRule="auto"/>
        <w:ind w:firstLine="0"/>
        <w:rPr>
          <w:rFonts w:ascii="Times New Roman" w:hAnsi="Times New Roman" w:cs="Times New Roman"/>
        </w:rPr>
      </w:pPr>
    </w:p>
    <w:p w14:paraId="778E1782" w14:textId="2128CC9E" w:rsidR="00420A96" w:rsidRDefault="00420A96" w:rsidP="004042BE">
      <w:pPr>
        <w:spacing w:line="240" w:lineRule="auto"/>
        <w:ind w:firstLine="0"/>
        <w:rPr>
          <w:rFonts w:ascii="Times New Roman" w:hAnsi="Times New Roman" w:cs="Times New Roman"/>
        </w:rPr>
      </w:pPr>
    </w:p>
    <w:p w14:paraId="353E7C93" w14:textId="77777777" w:rsidR="00420A96" w:rsidRDefault="00420A96" w:rsidP="004042BE">
      <w:pPr>
        <w:spacing w:line="240" w:lineRule="auto"/>
        <w:ind w:firstLine="0"/>
        <w:rPr>
          <w:rFonts w:ascii="Times New Roman" w:hAnsi="Times New Roman" w:cs="Times New Roman"/>
        </w:rPr>
      </w:pPr>
    </w:p>
    <w:p w14:paraId="0A36787E" w14:textId="31573073" w:rsidR="00420A96" w:rsidRDefault="00005C29" w:rsidP="00420A96">
      <w:pPr>
        <w:ind w:firstLine="0"/>
        <w:jc w:val="center"/>
        <w:rPr>
          <w:rFonts w:ascii="Times New Roman" w:eastAsia="Times New Roman" w:hAnsi="Times New Roman" w:cs="Times New Roman"/>
          <w:b/>
          <w:bCs/>
          <w:sz w:val="24"/>
          <w:szCs w:val="24"/>
        </w:rPr>
      </w:pPr>
      <w:r>
        <w:rPr>
          <w:rFonts w:ascii="Times New Roman" w:hAnsi="Times New Roman" w:cs="Times New Roman"/>
          <w:b/>
          <w:bCs/>
          <w:sz w:val="24"/>
          <w:szCs w:val="24"/>
        </w:rPr>
        <w:t>4</w:t>
      </w:r>
      <w:r w:rsidR="00034AD7" w:rsidRPr="00034AD7">
        <w:rPr>
          <w:rFonts w:ascii="Times New Roman" w:hAnsi="Times New Roman" w:cs="Times New Roman"/>
          <w:b/>
          <w:bCs/>
          <w:sz w:val="24"/>
          <w:szCs w:val="24"/>
        </w:rPr>
        <w:t>.1.</w:t>
      </w:r>
      <w:r w:rsidR="00420A96">
        <w:rPr>
          <w:rFonts w:ascii="Times New Roman" w:hAnsi="Times New Roman" w:cs="Times New Roman"/>
          <w:b/>
          <w:bCs/>
          <w:sz w:val="24"/>
          <w:szCs w:val="24"/>
        </w:rPr>
        <w:t xml:space="preserve"> </w:t>
      </w:r>
      <w:r w:rsidR="00420A96" w:rsidRPr="00B720A9">
        <w:rPr>
          <w:rFonts w:ascii="Times New Roman" w:eastAsia="Times New Roman" w:hAnsi="Times New Roman" w:cs="Times New Roman"/>
          <w:b/>
          <w:bCs/>
          <w:sz w:val="24"/>
          <w:szCs w:val="24"/>
        </w:rPr>
        <w:t>Strateginio plano realizavimo stebėsena ir kontrolė</w:t>
      </w:r>
    </w:p>
    <w:p w14:paraId="62F97941" w14:textId="77777777" w:rsidR="00420A96" w:rsidRDefault="00420A96" w:rsidP="00420A96">
      <w:pPr>
        <w:ind w:firstLine="0"/>
        <w:jc w:val="center"/>
        <w:rPr>
          <w:rFonts w:ascii="Times New Roman" w:hAnsi="Times New Roman" w:cs="Times New Roman"/>
          <w:b/>
          <w:bCs/>
          <w:sz w:val="24"/>
          <w:szCs w:val="24"/>
        </w:rPr>
      </w:pPr>
    </w:p>
    <w:p w14:paraId="186ECF85" w14:textId="1DF88E6C" w:rsidR="00435294" w:rsidRPr="00B720A9" w:rsidRDefault="00420A96" w:rsidP="00435294">
      <w:pPr>
        <w:ind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t>Centro</w:t>
      </w:r>
      <w:r w:rsidRPr="00B720A9">
        <w:rPr>
          <w:rFonts w:ascii="Times New Roman" w:eastAsia="Times New Roman" w:hAnsi="Times New Roman" w:cs="Times New Roman"/>
          <w:sz w:val="24"/>
          <w:szCs w:val="24"/>
        </w:rPr>
        <w:t xml:space="preserve"> strateginis planas parengtas </w:t>
      </w:r>
      <w:r>
        <w:rPr>
          <w:rFonts w:ascii="Times New Roman" w:eastAsia="Times New Roman" w:hAnsi="Times New Roman" w:cs="Times New Roman"/>
          <w:sz w:val="24"/>
          <w:szCs w:val="24"/>
        </w:rPr>
        <w:t>3</w:t>
      </w:r>
      <w:r w:rsidRPr="00B720A9">
        <w:rPr>
          <w:rFonts w:ascii="Times New Roman" w:eastAsia="Times New Roman" w:hAnsi="Times New Roman" w:cs="Times New Roman"/>
          <w:sz w:val="24"/>
          <w:szCs w:val="24"/>
        </w:rPr>
        <w:t xml:space="preserve"> metų laikotarpiui.</w:t>
      </w:r>
      <w:r>
        <w:rPr>
          <w:rFonts w:ascii="Times New Roman" w:eastAsia="Times New Roman" w:hAnsi="Times New Roman" w:cs="Times New Roman"/>
          <w:sz w:val="24"/>
          <w:szCs w:val="24"/>
        </w:rPr>
        <w:t xml:space="preserve"> </w:t>
      </w:r>
      <w:r w:rsidRPr="00B720A9">
        <w:rPr>
          <w:rFonts w:ascii="Times New Roman" w:eastAsia="Times New Roman" w:hAnsi="Times New Roman" w:cs="Times New Roman"/>
          <w:sz w:val="24"/>
          <w:szCs w:val="24"/>
        </w:rPr>
        <w:t>Stebėsena vykdoma nenutrūkstamai, visą laikotarpį.</w:t>
      </w:r>
      <w:r>
        <w:rPr>
          <w:rFonts w:ascii="Times New Roman" w:eastAsia="Times New Roman" w:hAnsi="Times New Roman" w:cs="Times New Roman"/>
          <w:sz w:val="24"/>
          <w:szCs w:val="24"/>
        </w:rPr>
        <w:t xml:space="preserve"> </w:t>
      </w:r>
      <w:r w:rsidR="00435294" w:rsidRPr="00B720A9">
        <w:rPr>
          <w:rFonts w:ascii="Times New Roman" w:eastAsia="Times New Roman" w:hAnsi="Times New Roman" w:cs="Times New Roman"/>
          <w:sz w:val="24"/>
          <w:szCs w:val="24"/>
        </w:rPr>
        <w:t xml:space="preserve">Tarpinis plano įgyvendinimo vertinimas pateikiamas kiekvienais metais </w:t>
      </w:r>
      <w:r w:rsidR="00435294">
        <w:rPr>
          <w:rFonts w:ascii="Times New Roman" w:eastAsia="Times New Roman" w:hAnsi="Times New Roman" w:cs="Times New Roman"/>
          <w:sz w:val="24"/>
          <w:szCs w:val="24"/>
        </w:rPr>
        <w:t>Centro</w:t>
      </w:r>
      <w:r w:rsidR="005750DA">
        <w:rPr>
          <w:rFonts w:ascii="Times New Roman" w:eastAsia="Times New Roman" w:hAnsi="Times New Roman" w:cs="Times New Roman"/>
          <w:sz w:val="24"/>
          <w:szCs w:val="24"/>
        </w:rPr>
        <w:t xml:space="preserve"> veiklos ataskaitoje</w:t>
      </w:r>
      <w:r w:rsidR="00435294" w:rsidRPr="00B720A9">
        <w:rPr>
          <w:rFonts w:ascii="Times New Roman" w:eastAsia="Times New Roman" w:hAnsi="Times New Roman" w:cs="Times New Roman"/>
          <w:sz w:val="24"/>
          <w:szCs w:val="24"/>
        </w:rPr>
        <w:t>.</w:t>
      </w:r>
    </w:p>
    <w:p w14:paraId="0C20735E" w14:textId="6E1BDF22" w:rsidR="00420A96" w:rsidRPr="00B720A9" w:rsidRDefault="00420A96" w:rsidP="00420A96">
      <w:pPr>
        <w:ind w:firstLine="567"/>
        <w:rPr>
          <w:rFonts w:ascii="Times New Roman" w:eastAsia="Times New Roman" w:hAnsi="Times New Roman" w:cs="Times New Roman"/>
          <w:sz w:val="24"/>
          <w:szCs w:val="24"/>
        </w:rPr>
      </w:pPr>
      <w:r w:rsidRPr="00B720A9">
        <w:rPr>
          <w:rFonts w:ascii="Times New Roman" w:eastAsia="Times New Roman" w:hAnsi="Times New Roman" w:cs="Times New Roman"/>
          <w:sz w:val="24"/>
          <w:szCs w:val="24"/>
        </w:rPr>
        <w:t>Siekiant kryptingai įgyvendinti strateginius tikslus, strateginio plano peržiūra ir koregavimas atliekamas laikantis tam tikrų taisyklių:</w:t>
      </w:r>
    </w:p>
    <w:p w14:paraId="53F69797" w14:textId="637C903C" w:rsidR="00420A96" w:rsidRPr="00B720A9" w:rsidRDefault="00420A96" w:rsidP="00420A96">
      <w:pPr>
        <w:ind w:firstLine="1134"/>
        <w:rPr>
          <w:rFonts w:ascii="Times New Roman" w:eastAsia="Times New Roman" w:hAnsi="Times New Roman" w:cs="Times New Roman"/>
          <w:sz w:val="24"/>
          <w:szCs w:val="24"/>
        </w:rPr>
      </w:pPr>
      <w:r w:rsidRPr="00B720A9">
        <w:rPr>
          <w:rFonts w:ascii="Times New Roman" w:eastAsia="Times New Roman" w:hAnsi="Times New Roman" w:cs="Times New Roman"/>
          <w:sz w:val="24"/>
          <w:szCs w:val="24"/>
        </w:rPr>
        <w:t>1.</w:t>
      </w:r>
      <w:r w:rsidR="00575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Centro </w:t>
      </w:r>
      <w:r w:rsidRPr="00B720A9">
        <w:rPr>
          <w:rFonts w:ascii="Times New Roman" w:eastAsia="Times New Roman" w:hAnsi="Times New Roman" w:cs="Times New Roman"/>
          <w:sz w:val="24"/>
          <w:szCs w:val="24"/>
        </w:rPr>
        <w:t xml:space="preserve">misija, vizija ir vertybės </w:t>
      </w:r>
      <w:r>
        <w:rPr>
          <w:rFonts w:ascii="Times New Roman" w:eastAsia="Times New Roman" w:hAnsi="Times New Roman" w:cs="Times New Roman"/>
          <w:sz w:val="24"/>
          <w:szCs w:val="24"/>
        </w:rPr>
        <w:t xml:space="preserve">- </w:t>
      </w:r>
      <w:r w:rsidRPr="00B720A9">
        <w:rPr>
          <w:rFonts w:ascii="Times New Roman" w:eastAsia="Times New Roman" w:hAnsi="Times New Roman" w:cs="Times New Roman"/>
          <w:sz w:val="24"/>
          <w:szCs w:val="24"/>
        </w:rPr>
        <w:t xml:space="preserve">esminiai apibūdinimai, parodantys </w:t>
      </w:r>
      <w:r>
        <w:rPr>
          <w:rFonts w:ascii="Times New Roman" w:eastAsia="Times New Roman" w:hAnsi="Times New Roman" w:cs="Times New Roman"/>
          <w:sz w:val="24"/>
          <w:szCs w:val="24"/>
        </w:rPr>
        <w:t>įstaigos</w:t>
      </w:r>
      <w:r w:rsidRPr="00B720A9">
        <w:rPr>
          <w:rFonts w:ascii="Times New Roman" w:eastAsia="Times New Roman" w:hAnsi="Times New Roman" w:cs="Times New Roman"/>
          <w:sz w:val="24"/>
          <w:szCs w:val="24"/>
        </w:rPr>
        <w:t xml:space="preserve"> gyvybingumą. </w:t>
      </w:r>
      <w:r w:rsidR="00435294">
        <w:rPr>
          <w:rFonts w:ascii="Times New Roman" w:eastAsia="Times New Roman" w:hAnsi="Times New Roman" w:cs="Times New Roman"/>
          <w:sz w:val="24"/>
          <w:szCs w:val="24"/>
        </w:rPr>
        <w:t>Šie aspektai yra unikali</w:t>
      </w:r>
      <w:r w:rsidRPr="00B720A9">
        <w:rPr>
          <w:rFonts w:ascii="Times New Roman" w:eastAsia="Times New Roman" w:hAnsi="Times New Roman" w:cs="Times New Roman"/>
          <w:sz w:val="24"/>
          <w:szCs w:val="24"/>
        </w:rPr>
        <w:t xml:space="preserve"> vidaus bei išorės komunikacijos priemonė, leidžianti deklaruoti vieningus veiklos principus ir pristatyti </w:t>
      </w:r>
      <w:r w:rsidR="00435294">
        <w:rPr>
          <w:rFonts w:ascii="Times New Roman" w:eastAsia="Times New Roman" w:hAnsi="Times New Roman" w:cs="Times New Roman"/>
          <w:sz w:val="24"/>
          <w:szCs w:val="24"/>
        </w:rPr>
        <w:t>Centrą</w:t>
      </w:r>
      <w:r w:rsidRPr="00B720A9">
        <w:rPr>
          <w:rFonts w:ascii="Times New Roman" w:eastAsia="Times New Roman" w:hAnsi="Times New Roman" w:cs="Times New Roman"/>
          <w:sz w:val="24"/>
          <w:szCs w:val="24"/>
        </w:rPr>
        <w:t xml:space="preserve"> visuomenei. Misija, vizija ir vertybės gali būti periodiškai atnaujinamos, siekiant jų atitikties </w:t>
      </w:r>
      <w:r w:rsidR="00435294">
        <w:rPr>
          <w:rFonts w:ascii="Times New Roman" w:eastAsia="Times New Roman" w:hAnsi="Times New Roman" w:cs="Times New Roman"/>
          <w:sz w:val="24"/>
          <w:szCs w:val="24"/>
        </w:rPr>
        <w:t>įstaigos</w:t>
      </w:r>
      <w:r w:rsidRPr="00B720A9">
        <w:rPr>
          <w:rFonts w:ascii="Times New Roman" w:eastAsia="Times New Roman" w:hAnsi="Times New Roman" w:cs="Times New Roman"/>
          <w:sz w:val="24"/>
          <w:szCs w:val="24"/>
        </w:rPr>
        <w:t xml:space="preserve"> strateginėms kryptims</w:t>
      </w:r>
      <w:r w:rsidR="00435294">
        <w:rPr>
          <w:rFonts w:ascii="Times New Roman" w:eastAsia="Times New Roman" w:hAnsi="Times New Roman" w:cs="Times New Roman"/>
          <w:sz w:val="24"/>
          <w:szCs w:val="24"/>
        </w:rPr>
        <w:t>.</w:t>
      </w:r>
      <w:r w:rsidRPr="00B720A9">
        <w:rPr>
          <w:rFonts w:ascii="Times New Roman" w:eastAsia="Times New Roman" w:hAnsi="Times New Roman" w:cs="Times New Roman"/>
          <w:sz w:val="24"/>
          <w:szCs w:val="24"/>
        </w:rPr>
        <w:t xml:space="preserve"> </w:t>
      </w:r>
    </w:p>
    <w:p w14:paraId="36226FC5" w14:textId="13EE37D2" w:rsidR="00420A96" w:rsidRPr="00B720A9" w:rsidRDefault="00420A96" w:rsidP="00420A96">
      <w:pPr>
        <w:ind w:firstLine="1134"/>
        <w:rPr>
          <w:rFonts w:ascii="Times New Roman" w:eastAsia="Times New Roman" w:hAnsi="Times New Roman" w:cs="Times New Roman"/>
          <w:sz w:val="24"/>
          <w:szCs w:val="24"/>
        </w:rPr>
      </w:pPr>
      <w:r w:rsidRPr="00B720A9">
        <w:rPr>
          <w:rFonts w:ascii="Times New Roman" w:eastAsia="Times New Roman" w:hAnsi="Times New Roman" w:cs="Times New Roman"/>
          <w:sz w:val="24"/>
          <w:szCs w:val="24"/>
        </w:rPr>
        <w:t xml:space="preserve">2. Numatytos strateginės kryptys ir tikslai rodo tęstinius, ilgalaikius </w:t>
      </w:r>
      <w:r w:rsidR="00435294">
        <w:rPr>
          <w:rFonts w:ascii="Times New Roman" w:eastAsia="Times New Roman" w:hAnsi="Times New Roman" w:cs="Times New Roman"/>
          <w:sz w:val="24"/>
          <w:szCs w:val="24"/>
        </w:rPr>
        <w:t>Centro</w:t>
      </w:r>
      <w:r w:rsidRPr="00B720A9">
        <w:rPr>
          <w:rFonts w:ascii="Times New Roman" w:eastAsia="Times New Roman" w:hAnsi="Times New Roman" w:cs="Times New Roman"/>
          <w:sz w:val="24"/>
          <w:szCs w:val="24"/>
        </w:rPr>
        <w:t xml:space="preserve"> siekius bei ateities prioritetus, todėl jų atsisakymas ar reikšmingas keitimas turi būti aiškiai pagrįstas ir paaiškintas. Naujos strateginės kryptys bei tikslai į strateginį planą gali būti įtraukiami pagal poreikį, atitinkamai įtraukiant ir visą loginę uždavinių bei priemonių struktūrą, reikalingą nustatytiems tikslams pasiekti;</w:t>
      </w:r>
    </w:p>
    <w:p w14:paraId="6226B254" w14:textId="77777777" w:rsidR="00420A96" w:rsidRPr="00B720A9" w:rsidRDefault="00420A96" w:rsidP="00420A96">
      <w:pPr>
        <w:spacing w:after="120"/>
        <w:ind w:firstLine="1134"/>
        <w:rPr>
          <w:rFonts w:ascii="Times New Roman" w:eastAsia="Times New Roman" w:hAnsi="Times New Roman" w:cs="Times New Roman"/>
          <w:b/>
          <w:bCs/>
          <w:i/>
          <w:iCs/>
          <w:sz w:val="24"/>
          <w:szCs w:val="24"/>
        </w:rPr>
      </w:pPr>
      <w:r w:rsidRPr="00B720A9">
        <w:rPr>
          <w:rFonts w:ascii="Times New Roman" w:eastAsia="Times New Roman" w:hAnsi="Times New Roman" w:cs="Times New Roman"/>
          <w:sz w:val="24"/>
          <w:szCs w:val="24"/>
        </w:rPr>
        <w:t xml:space="preserve">3. </w:t>
      </w:r>
      <w:r w:rsidRPr="00B720A9">
        <w:rPr>
          <w:rFonts w:ascii="Times New Roman" w:eastAsia="Times New Roman" w:hAnsi="Times New Roman" w:cs="Times New Roman"/>
          <w:b/>
          <w:bCs/>
          <w:i/>
          <w:iCs/>
          <w:sz w:val="24"/>
          <w:szCs w:val="24"/>
        </w:rPr>
        <w:t>Numatytų uždavinių bei priemonių gali būti atsisakoma, kai jų įgyvendinimas tampa neįmanomas arba nebeprisideda prie strateginiame plane iškeltų tikslų siekimo. Nauji uždaviniai ir priemonės į strateginį planą gali būti įtraukiami, jei jie yra reikalingi nustatytiems tikslams pasiekti.</w:t>
      </w:r>
    </w:p>
    <w:p w14:paraId="6D2C8487" w14:textId="31302F5C" w:rsidR="00034AD7" w:rsidRPr="00435294" w:rsidRDefault="00034AD7" w:rsidP="00435294">
      <w:pPr>
        <w:spacing w:line="240" w:lineRule="auto"/>
        <w:ind w:firstLine="0"/>
        <w:jc w:val="center"/>
        <w:rPr>
          <w:rFonts w:ascii="Times New Roman" w:hAnsi="Times New Roman" w:cs="Times New Roman"/>
          <w:b/>
          <w:bCs/>
          <w:sz w:val="36"/>
          <w:szCs w:val="36"/>
        </w:rPr>
      </w:pPr>
    </w:p>
    <w:sectPr w:rsidR="00034AD7" w:rsidRPr="0043529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17DED" w14:textId="77777777" w:rsidR="0007362B" w:rsidRDefault="0007362B" w:rsidP="009A533F">
      <w:pPr>
        <w:spacing w:line="240" w:lineRule="auto"/>
      </w:pPr>
      <w:r>
        <w:separator/>
      </w:r>
    </w:p>
  </w:endnote>
  <w:endnote w:type="continuationSeparator" w:id="0">
    <w:p w14:paraId="7E9FBE49" w14:textId="77777777" w:rsidR="0007362B" w:rsidRDefault="0007362B" w:rsidP="009A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D278" w14:textId="77777777" w:rsidR="0007362B" w:rsidRDefault="0007362B" w:rsidP="009A533F">
      <w:pPr>
        <w:spacing w:line="240" w:lineRule="auto"/>
      </w:pPr>
      <w:r>
        <w:separator/>
      </w:r>
    </w:p>
  </w:footnote>
  <w:footnote w:type="continuationSeparator" w:id="0">
    <w:p w14:paraId="16129A08" w14:textId="77777777" w:rsidR="0007362B" w:rsidRDefault="0007362B" w:rsidP="009A53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B198C"/>
    <w:multiLevelType w:val="hybridMultilevel"/>
    <w:tmpl w:val="6E368216"/>
    <w:lvl w:ilvl="0" w:tplc="8F542778">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5E66D95"/>
    <w:multiLevelType w:val="hybridMultilevel"/>
    <w:tmpl w:val="76FE66C8"/>
    <w:lvl w:ilvl="0" w:tplc="155E2F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23D6453"/>
    <w:multiLevelType w:val="hybridMultilevel"/>
    <w:tmpl w:val="43F695E6"/>
    <w:lvl w:ilvl="0" w:tplc="EF9CEEF4">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C04C0"/>
    <w:multiLevelType w:val="hybridMultilevel"/>
    <w:tmpl w:val="C87CCC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6150CB3"/>
    <w:multiLevelType w:val="multilevel"/>
    <w:tmpl w:val="4E72E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326958"/>
    <w:multiLevelType w:val="hybridMultilevel"/>
    <w:tmpl w:val="DB643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5673F58"/>
    <w:multiLevelType w:val="hybridMultilevel"/>
    <w:tmpl w:val="85BC06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DD"/>
    <w:rsid w:val="0000436A"/>
    <w:rsid w:val="00005C29"/>
    <w:rsid w:val="000247E7"/>
    <w:rsid w:val="00034AD7"/>
    <w:rsid w:val="0007362B"/>
    <w:rsid w:val="000849F8"/>
    <w:rsid w:val="00091DE2"/>
    <w:rsid w:val="00096400"/>
    <w:rsid w:val="00097EB4"/>
    <w:rsid w:val="000B0567"/>
    <w:rsid w:val="000B50E4"/>
    <w:rsid w:val="00123896"/>
    <w:rsid w:val="0012587A"/>
    <w:rsid w:val="00131394"/>
    <w:rsid w:val="0014562A"/>
    <w:rsid w:val="00151EFC"/>
    <w:rsid w:val="00171C3A"/>
    <w:rsid w:val="00174254"/>
    <w:rsid w:val="0018407C"/>
    <w:rsid w:val="00185A79"/>
    <w:rsid w:val="00192591"/>
    <w:rsid w:val="001B3CF5"/>
    <w:rsid w:val="001C4E90"/>
    <w:rsid w:val="001D382B"/>
    <w:rsid w:val="001E3C24"/>
    <w:rsid w:val="001E6E59"/>
    <w:rsid w:val="001F1522"/>
    <w:rsid w:val="001F30C7"/>
    <w:rsid w:val="001F4AB6"/>
    <w:rsid w:val="002048D9"/>
    <w:rsid w:val="00220CC2"/>
    <w:rsid w:val="002213C9"/>
    <w:rsid w:val="0022550A"/>
    <w:rsid w:val="00226579"/>
    <w:rsid w:val="002449D7"/>
    <w:rsid w:val="002524D2"/>
    <w:rsid w:val="002671AD"/>
    <w:rsid w:val="0029053C"/>
    <w:rsid w:val="002B6306"/>
    <w:rsid w:val="002D690A"/>
    <w:rsid w:val="002E5429"/>
    <w:rsid w:val="002E5484"/>
    <w:rsid w:val="00373644"/>
    <w:rsid w:val="0039252B"/>
    <w:rsid w:val="003A62A6"/>
    <w:rsid w:val="003C1815"/>
    <w:rsid w:val="003D35CE"/>
    <w:rsid w:val="004042BE"/>
    <w:rsid w:val="00420A96"/>
    <w:rsid w:val="00435294"/>
    <w:rsid w:val="0046563B"/>
    <w:rsid w:val="00477875"/>
    <w:rsid w:val="00494BBC"/>
    <w:rsid w:val="004B282E"/>
    <w:rsid w:val="004C1546"/>
    <w:rsid w:val="004E1F33"/>
    <w:rsid w:val="004E24E1"/>
    <w:rsid w:val="004E6C7C"/>
    <w:rsid w:val="00502284"/>
    <w:rsid w:val="00514DCB"/>
    <w:rsid w:val="005509E4"/>
    <w:rsid w:val="00570B74"/>
    <w:rsid w:val="005750DA"/>
    <w:rsid w:val="00576165"/>
    <w:rsid w:val="00580A6B"/>
    <w:rsid w:val="00583270"/>
    <w:rsid w:val="00595751"/>
    <w:rsid w:val="005B2BD2"/>
    <w:rsid w:val="005B4644"/>
    <w:rsid w:val="005C253E"/>
    <w:rsid w:val="005F13D6"/>
    <w:rsid w:val="005F19D3"/>
    <w:rsid w:val="00681B5F"/>
    <w:rsid w:val="00692011"/>
    <w:rsid w:val="006A5BA5"/>
    <w:rsid w:val="006B550E"/>
    <w:rsid w:val="00722173"/>
    <w:rsid w:val="00725FA4"/>
    <w:rsid w:val="0072702F"/>
    <w:rsid w:val="0073710B"/>
    <w:rsid w:val="00774ED9"/>
    <w:rsid w:val="00781676"/>
    <w:rsid w:val="007D2EF7"/>
    <w:rsid w:val="007D6072"/>
    <w:rsid w:val="007E4EB7"/>
    <w:rsid w:val="00803F56"/>
    <w:rsid w:val="0080550F"/>
    <w:rsid w:val="008303E6"/>
    <w:rsid w:val="008639F5"/>
    <w:rsid w:val="00872D43"/>
    <w:rsid w:val="00877A36"/>
    <w:rsid w:val="00877D96"/>
    <w:rsid w:val="00885A62"/>
    <w:rsid w:val="008B54CE"/>
    <w:rsid w:val="008B571B"/>
    <w:rsid w:val="008E473C"/>
    <w:rsid w:val="008F4EBA"/>
    <w:rsid w:val="00900000"/>
    <w:rsid w:val="0090256C"/>
    <w:rsid w:val="00920F02"/>
    <w:rsid w:val="00923639"/>
    <w:rsid w:val="00942DEB"/>
    <w:rsid w:val="009442C7"/>
    <w:rsid w:val="00961C72"/>
    <w:rsid w:val="009713C7"/>
    <w:rsid w:val="009A533F"/>
    <w:rsid w:val="00A341E1"/>
    <w:rsid w:val="00A66B85"/>
    <w:rsid w:val="00AC3625"/>
    <w:rsid w:val="00AD27A7"/>
    <w:rsid w:val="00AE2B74"/>
    <w:rsid w:val="00AF540A"/>
    <w:rsid w:val="00B00384"/>
    <w:rsid w:val="00B177DA"/>
    <w:rsid w:val="00B25E60"/>
    <w:rsid w:val="00B35533"/>
    <w:rsid w:val="00B365B5"/>
    <w:rsid w:val="00B61413"/>
    <w:rsid w:val="00B872F1"/>
    <w:rsid w:val="00B907F3"/>
    <w:rsid w:val="00BA038A"/>
    <w:rsid w:val="00BA2C20"/>
    <w:rsid w:val="00BC556C"/>
    <w:rsid w:val="00BE1E36"/>
    <w:rsid w:val="00BF3F00"/>
    <w:rsid w:val="00C13D01"/>
    <w:rsid w:val="00C87486"/>
    <w:rsid w:val="00CB32B8"/>
    <w:rsid w:val="00CB3D19"/>
    <w:rsid w:val="00CF2CF9"/>
    <w:rsid w:val="00D24C54"/>
    <w:rsid w:val="00D352CA"/>
    <w:rsid w:val="00D73E09"/>
    <w:rsid w:val="00DC5B98"/>
    <w:rsid w:val="00DC6D23"/>
    <w:rsid w:val="00DD57FC"/>
    <w:rsid w:val="00DF70D9"/>
    <w:rsid w:val="00E5754A"/>
    <w:rsid w:val="00E61605"/>
    <w:rsid w:val="00E65665"/>
    <w:rsid w:val="00E67BD5"/>
    <w:rsid w:val="00E77C76"/>
    <w:rsid w:val="00E82611"/>
    <w:rsid w:val="00E86A74"/>
    <w:rsid w:val="00E95312"/>
    <w:rsid w:val="00EC7D1D"/>
    <w:rsid w:val="00ED77E2"/>
    <w:rsid w:val="00EE39DF"/>
    <w:rsid w:val="00EF3245"/>
    <w:rsid w:val="00EF4DC0"/>
    <w:rsid w:val="00EF57AD"/>
    <w:rsid w:val="00EF6326"/>
    <w:rsid w:val="00F06CB9"/>
    <w:rsid w:val="00F934C4"/>
    <w:rsid w:val="00FA5375"/>
    <w:rsid w:val="00FA7ADD"/>
    <w:rsid w:val="00FB5C92"/>
    <w:rsid w:val="00FD586B"/>
    <w:rsid w:val="00FE6123"/>
    <w:rsid w:val="00FF5D95"/>
    <w:rsid w:val="00FF73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AB53"/>
  <w15:chartTrackingRefBased/>
  <w15:docId w15:val="{6E440DE2-54FA-456B-81D6-FE0CE488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line="36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E5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EE39DF"/>
    <w:pPr>
      <w:ind w:left="720"/>
      <w:contextualSpacing/>
    </w:pPr>
  </w:style>
  <w:style w:type="paragraph" w:styleId="Pavadinimas">
    <w:name w:val="Title"/>
    <w:aliases w:val=" Diagrama"/>
    <w:basedOn w:val="prastasis"/>
    <w:next w:val="Paantrat"/>
    <w:link w:val="PavadinimasDiagrama"/>
    <w:qFormat/>
    <w:rsid w:val="0000436A"/>
    <w:pPr>
      <w:suppressAutoHyphens/>
      <w:spacing w:line="240" w:lineRule="auto"/>
      <w:ind w:firstLine="0"/>
      <w:jc w:val="center"/>
    </w:pPr>
    <w:rPr>
      <w:rFonts w:ascii="Times New Roman" w:eastAsia="Times New Roman" w:hAnsi="Times New Roman" w:cs="Times New Roman"/>
      <w:b/>
      <w:bCs/>
      <w:sz w:val="24"/>
      <w:szCs w:val="24"/>
      <w:lang w:eastAsia="ar-SA"/>
    </w:rPr>
  </w:style>
  <w:style w:type="character" w:customStyle="1" w:styleId="PavadinimasDiagrama">
    <w:name w:val="Pavadinimas Diagrama"/>
    <w:aliases w:val=" Diagrama Diagrama"/>
    <w:basedOn w:val="Numatytasispastraiposriftas"/>
    <w:link w:val="Pavadinimas"/>
    <w:rsid w:val="0000436A"/>
    <w:rPr>
      <w:rFonts w:ascii="Times New Roman" w:eastAsia="Times New Roman" w:hAnsi="Times New Roman" w:cs="Times New Roman"/>
      <w:b/>
      <w:bCs/>
      <w:sz w:val="24"/>
      <w:szCs w:val="24"/>
      <w:lang w:eastAsia="ar-SA"/>
    </w:rPr>
  </w:style>
  <w:style w:type="paragraph" w:styleId="Paantrat">
    <w:name w:val="Subtitle"/>
    <w:basedOn w:val="prastasis"/>
    <w:next w:val="prastasis"/>
    <w:link w:val="PaantratDiagrama"/>
    <w:uiPriority w:val="11"/>
    <w:qFormat/>
    <w:rsid w:val="0000436A"/>
    <w:pPr>
      <w:numPr>
        <w:ilvl w:val="1"/>
      </w:numPr>
      <w:spacing w:after="160"/>
      <w:ind w:firstLine="851"/>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00436A"/>
    <w:rPr>
      <w:rFonts w:eastAsiaTheme="minorEastAsia"/>
      <w:color w:val="5A5A5A" w:themeColor="text1" w:themeTint="A5"/>
      <w:spacing w:val="15"/>
    </w:rPr>
  </w:style>
  <w:style w:type="character" w:styleId="Hipersaitas">
    <w:name w:val="Hyperlink"/>
    <w:basedOn w:val="Numatytasispastraiposriftas"/>
    <w:uiPriority w:val="99"/>
    <w:unhideWhenUsed/>
    <w:rsid w:val="007D2EF7"/>
    <w:rPr>
      <w:color w:val="0000FF"/>
      <w:u w:val="single"/>
    </w:rPr>
  </w:style>
  <w:style w:type="paragraph" w:styleId="Antrats">
    <w:name w:val="header"/>
    <w:basedOn w:val="prastasis"/>
    <w:link w:val="AntratsDiagrama"/>
    <w:uiPriority w:val="99"/>
    <w:unhideWhenUsed/>
    <w:rsid w:val="009A533F"/>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9A533F"/>
  </w:style>
  <w:style w:type="paragraph" w:styleId="Porat">
    <w:name w:val="footer"/>
    <w:basedOn w:val="prastasis"/>
    <w:link w:val="PoratDiagrama"/>
    <w:uiPriority w:val="99"/>
    <w:unhideWhenUsed/>
    <w:rsid w:val="009A533F"/>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9A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doniuudc.lt" TargetMode="External"/><Relationship Id="rId3" Type="http://schemas.openxmlformats.org/officeDocument/2006/relationships/settings" Target="settings.xml"/><Relationship Id="rId7" Type="http://schemas.openxmlformats.org/officeDocument/2006/relationships/hyperlink" Target="mailto:kirdoniuu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14573</Words>
  <Characters>8307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Direktore</cp:lastModifiedBy>
  <cp:revision>19</cp:revision>
  <dcterms:created xsi:type="dcterms:W3CDTF">2022-06-22T11:40:00Z</dcterms:created>
  <dcterms:modified xsi:type="dcterms:W3CDTF">2024-01-15T09:34:00Z</dcterms:modified>
</cp:coreProperties>
</file>